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71253" w:rsidRDefault="007611B1" w:rsidP="00F71253">
      <w:pPr>
        <w:tabs>
          <w:tab w:val="center" w:pos="5040"/>
        </w:tabs>
        <w:suppressAutoHyphens/>
        <w:jc w:val="both"/>
        <w:rPr>
          <w:rFonts w:ascii="Times New Roman" w:hAnsi="Times New Roman"/>
          <w:spacing w:val="-3"/>
        </w:rPr>
      </w:pPr>
      <w:r>
        <w:rPr>
          <w:rFonts w:ascii="Times New Roman" w:hAnsi="Times New Roman"/>
          <w:spacing w:val="-3"/>
        </w:rPr>
        <w:tab/>
      </w:r>
    </w:p>
    <w:p w:rsidR="007611B1" w:rsidRDefault="007611B1">
      <w:pPr>
        <w:tabs>
          <w:tab w:val="center" w:pos="5040"/>
        </w:tabs>
        <w:suppressAutoHyphens/>
        <w:jc w:val="both"/>
        <w:rPr>
          <w:rFonts w:ascii="Times New Roman" w:hAnsi="Times New Roman"/>
          <w:spacing w:val="-3"/>
        </w:rPr>
      </w:pPr>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center" w:pos="5040"/>
        </w:tabs>
        <w:suppressAutoHyphens/>
        <w:jc w:val="both"/>
        <w:rPr>
          <w:rFonts w:ascii="Times New Roman" w:hAnsi="Times New Roman"/>
          <w:spacing w:val="-3"/>
        </w:rPr>
      </w:pPr>
      <w:r>
        <w:rPr>
          <w:rFonts w:ascii="Times New Roman" w:hAnsi="Times New Roman"/>
          <w:spacing w:val="-3"/>
        </w:rPr>
        <w:tab/>
      </w:r>
      <w:r w:rsidR="00F71253">
        <w:rPr>
          <w:rFonts w:ascii="Times New Roman" w:hAnsi="Times New Roman"/>
          <w:spacing w:val="-3"/>
        </w:rPr>
        <w:t>FINAL</w:t>
      </w:r>
      <w:r>
        <w:rPr>
          <w:rFonts w:ascii="Times New Roman" w:hAnsi="Times New Roman"/>
          <w:spacing w:val="-3"/>
        </w:rPr>
        <w:t xml:space="preserve"> DETERMINATION</w:t>
      </w:r>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center" w:pos="5040"/>
        </w:tabs>
        <w:suppressAutoHyphens/>
        <w:jc w:val="both"/>
        <w:rPr>
          <w:rFonts w:ascii="Times New Roman" w:hAnsi="Times New Roman"/>
          <w:spacing w:val="-3"/>
        </w:rPr>
      </w:pPr>
      <w:r>
        <w:rPr>
          <w:rFonts w:ascii="Times New Roman" w:hAnsi="Times New Roman"/>
          <w:spacing w:val="-3"/>
        </w:rPr>
        <w:tab/>
        <w:t>FOR</w:t>
      </w:r>
    </w:p>
    <w:p w:rsidR="007611B1" w:rsidRPr="00FE745A"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Pr="00FE745A" w:rsidRDefault="007611B1">
      <w:pPr>
        <w:tabs>
          <w:tab w:val="center" w:pos="5040"/>
        </w:tabs>
        <w:suppressAutoHyphens/>
        <w:jc w:val="both"/>
        <w:rPr>
          <w:rFonts w:ascii="Times New Roman" w:hAnsi="Times New Roman"/>
          <w:caps/>
          <w:spacing w:val="-3"/>
          <w:szCs w:val="24"/>
        </w:rPr>
      </w:pPr>
      <w:r w:rsidRPr="00FE745A">
        <w:rPr>
          <w:rFonts w:ascii="Times New Roman" w:hAnsi="Times New Roman"/>
          <w:caps/>
          <w:spacing w:val="-3"/>
        </w:rPr>
        <w:tab/>
        <w:t xml:space="preserve">Mosaic Fertilizer, LLC – Big </w:t>
      </w:r>
      <w:smartTag w:uri="urn:schemas-microsoft-com:office:smarttags" w:element="PlaceType">
        <w:r w:rsidRPr="00FE745A">
          <w:rPr>
            <w:rFonts w:ascii="Times New Roman" w:hAnsi="Times New Roman"/>
            <w:caps/>
            <w:spacing w:val="-3"/>
          </w:rPr>
          <w:t>Bend</w:t>
        </w:r>
      </w:smartTag>
      <w:r w:rsidRPr="00FE745A">
        <w:rPr>
          <w:rFonts w:ascii="Times New Roman" w:hAnsi="Times New Roman"/>
          <w:caps/>
          <w:spacing w:val="-3"/>
        </w:rPr>
        <w:t xml:space="preserve"> Terminal</w:t>
      </w:r>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center" w:pos="5040"/>
        </w:tabs>
        <w:suppressAutoHyphens/>
        <w:jc w:val="both"/>
        <w:rPr>
          <w:rFonts w:ascii="Times New Roman" w:hAnsi="Times New Roman"/>
          <w:spacing w:val="-3"/>
        </w:rPr>
      </w:pPr>
      <w:r>
        <w:rPr>
          <w:rFonts w:ascii="Times New Roman" w:hAnsi="Times New Roman"/>
          <w:spacing w:val="-3"/>
        </w:rPr>
        <w:tab/>
      </w:r>
      <w:smartTag w:uri="urn:schemas-microsoft-com:office:smarttags" w:element="PlaceType">
        <w:smartTag w:uri="urn:schemas-microsoft-com:office:smarttags" w:element="PlaceTyp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center" w:pos="5040"/>
        </w:tabs>
        <w:suppressAutoHyphens/>
        <w:jc w:val="both"/>
        <w:rPr>
          <w:rFonts w:ascii="Times New Roman" w:hAnsi="Times New Roman"/>
          <w:spacing w:val="-3"/>
        </w:rPr>
      </w:pPr>
      <w:r>
        <w:rPr>
          <w:rFonts w:ascii="Times New Roman" w:hAnsi="Times New Roman"/>
          <w:spacing w:val="-3"/>
        </w:rPr>
        <w:tab/>
        <w:t>Construction Permit</w:t>
      </w:r>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center" w:pos="5040"/>
        </w:tabs>
        <w:suppressAutoHyphens/>
        <w:jc w:val="both"/>
        <w:rPr>
          <w:rFonts w:ascii="Times New Roman" w:hAnsi="Times New Roman"/>
          <w:spacing w:val="-3"/>
        </w:rPr>
      </w:pPr>
      <w:r>
        <w:rPr>
          <w:rFonts w:ascii="Times New Roman" w:hAnsi="Times New Roman"/>
          <w:spacing w:val="-3"/>
        </w:rPr>
        <w:tab/>
        <w:t>Application Number</w:t>
      </w:r>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center" w:pos="5040"/>
        </w:tabs>
        <w:suppressAutoHyphens/>
        <w:jc w:val="both"/>
        <w:rPr>
          <w:rFonts w:ascii="Times New Roman" w:hAnsi="Times New Roman"/>
          <w:spacing w:val="-3"/>
        </w:rPr>
      </w:pPr>
      <w:r>
        <w:rPr>
          <w:rFonts w:ascii="Times New Roman" w:hAnsi="Times New Roman"/>
          <w:spacing w:val="-3"/>
        </w:rPr>
        <w:tab/>
        <w:t>0570094-0</w:t>
      </w:r>
      <w:r w:rsidR="008E6F91">
        <w:rPr>
          <w:rFonts w:ascii="Times New Roman" w:hAnsi="Times New Roman"/>
          <w:spacing w:val="-3"/>
        </w:rPr>
        <w:t>11</w:t>
      </w:r>
      <w:r>
        <w:rPr>
          <w:rFonts w:ascii="Times New Roman" w:hAnsi="Times New Roman"/>
          <w:spacing w:val="-3"/>
        </w:rPr>
        <w:t>-AC</w:t>
      </w:r>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center" w:pos="5040"/>
        </w:tabs>
        <w:suppressAutoHyphens/>
        <w:jc w:val="both"/>
        <w:rPr>
          <w:rFonts w:ascii="Times New Roman" w:hAnsi="Times New Roman"/>
          <w:spacing w:val="-3"/>
        </w:rPr>
      </w:pPr>
      <w:r>
        <w:rPr>
          <w:rFonts w:ascii="Times New Roman" w:hAnsi="Times New Roman"/>
          <w:spacing w:val="-3"/>
        </w:rPr>
        <w:tab/>
        <w:t>Environmental Protection Commission of</w:t>
      </w:r>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center" w:pos="5040"/>
        </w:tabs>
        <w:suppressAutoHyphens/>
        <w:jc w:val="both"/>
        <w:rPr>
          <w:rFonts w:ascii="Times New Roman" w:hAnsi="Times New Roman"/>
          <w:spacing w:val="-3"/>
        </w:rPr>
      </w:pPr>
      <w:r>
        <w:rPr>
          <w:rFonts w:ascii="Times New Roman" w:hAnsi="Times New Roman"/>
          <w:spacing w:val="-3"/>
        </w:rPr>
        <w:tab/>
      </w:r>
      <w:smartTag w:uri="urn:schemas-microsoft-com:office:smarttags" w:element="PlaceType">
        <w:smartTag w:uri="urn:schemas-microsoft-com:office:smarttags" w:element="PlaceTyp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center" w:pos="5040"/>
        </w:tabs>
        <w:suppressAutoHyphens/>
        <w:jc w:val="both"/>
        <w:rPr>
          <w:rFonts w:ascii="Times New Roman" w:hAnsi="Times New Roman"/>
          <w:spacing w:val="-3"/>
        </w:rPr>
      </w:pPr>
      <w:r>
        <w:rPr>
          <w:rFonts w:ascii="Times New Roman" w:hAnsi="Times New Roman"/>
          <w:spacing w:val="-3"/>
        </w:rPr>
        <w:tab/>
      </w:r>
      <w:smartTag w:uri="urn:schemas-microsoft-com:office:smarttags" w:element="PlaceType">
        <w:smartTag w:uri="urn:schemas-microsoft-com:office:smarttags" w:element="PlaceType">
          <w:r>
            <w:rPr>
              <w:rFonts w:ascii="Times New Roman" w:hAnsi="Times New Roman"/>
              <w:spacing w:val="-3"/>
            </w:rPr>
            <w:t>Tampa</w:t>
          </w:r>
        </w:smartTag>
        <w:r>
          <w:rPr>
            <w:rFonts w:ascii="Times New Roman" w:hAnsi="Times New Roman"/>
            <w:spacing w:val="-3"/>
          </w:rPr>
          <w:t xml:space="preserve">, </w:t>
        </w:r>
        <w:smartTag w:uri="urn:schemas-microsoft-com:office:smarttags" w:element="PlaceType">
          <w:r>
            <w:rPr>
              <w:rFonts w:ascii="Times New Roman" w:hAnsi="Times New Roman"/>
              <w:spacing w:val="-3"/>
            </w:rPr>
            <w:t>FL</w:t>
          </w:r>
        </w:smartTag>
      </w:smartTag>
    </w:p>
    <w:p w:rsidR="007611B1" w:rsidRDefault="007611B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center" w:pos="5040"/>
        </w:tabs>
        <w:suppressAutoHyphens/>
        <w:jc w:val="both"/>
        <w:rPr>
          <w:rFonts w:ascii="Times New Roman" w:hAnsi="Times New Roman"/>
          <w:spacing w:val="-3"/>
        </w:rPr>
      </w:pPr>
      <w:r>
        <w:rPr>
          <w:rFonts w:ascii="Times New Roman" w:hAnsi="Times New Roman"/>
          <w:spacing w:val="-3"/>
        </w:rPr>
        <w:tab/>
      </w:r>
      <w:r w:rsidR="00F71253">
        <w:rPr>
          <w:rFonts w:ascii="Times New Roman" w:hAnsi="Times New Roman"/>
          <w:spacing w:val="-3"/>
        </w:rPr>
        <w:t>February 16</w:t>
      </w:r>
      <w:r w:rsidR="008E6F91">
        <w:rPr>
          <w:rFonts w:ascii="Times New Roman" w:hAnsi="Times New Roman"/>
          <w:spacing w:val="-3"/>
        </w:rPr>
        <w:t>, 2012</w:t>
      </w:r>
    </w:p>
    <w:p w:rsidR="00F71253" w:rsidRDefault="007611B1"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szCs w:val="24"/>
          <w:u w:val="single"/>
        </w:rPr>
      </w:pPr>
      <w:r>
        <w:rPr>
          <w:rFonts w:ascii="Times New Roman" w:hAnsi="Times New Roman"/>
          <w:spacing w:val="-3"/>
        </w:rPr>
        <w:br w:type="page"/>
      </w:r>
    </w:p>
    <w:p w:rsidR="00F71253" w:rsidRDefault="00F71253"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szCs w:val="24"/>
          <w:u w:val="single"/>
        </w:rPr>
      </w:pPr>
    </w:p>
    <w:p w:rsidR="00F71253" w:rsidRPr="00F6693C" w:rsidRDefault="00F71253"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szCs w:val="24"/>
          <w:u w:val="single"/>
        </w:rPr>
      </w:pPr>
      <w:r w:rsidRPr="00F6693C">
        <w:rPr>
          <w:rFonts w:ascii="Times New Roman" w:hAnsi="Times New Roman"/>
          <w:spacing w:val="-3"/>
          <w:szCs w:val="24"/>
          <w:u w:val="single"/>
        </w:rPr>
        <w:t>FINAL DETERMINATION</w:t>
      </w:r>
    </w:p>
    <w:p w:rsidR="00F71253" w:rsidRDefault="00F71253"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both"/>
        <w:rPr>
          <w:rFonts w:ascii="Times New Roman" w:hAnsi="Times New Roman"/>
          <w:spacing w:val="-3"/>
          <w:szCs w:val="24"/>
        </w:rPr>
      </w:pPr>
    </w:p>
    <w:p w:rsidR="00A3013A" w:rsidRDefault="00F71253" w:rsidP="00F71253">
      <w:pPr>
        <w:suppressAutoHyphens/>
        <w:jc w:val="both"/>
        <w:rPr>
          <w:rFonts w:ascii="Times New Roman" w:hAnsi="Times New Roman"/>
        </w:rPr>
      </w:pPr>
      <w:r>
        <w:rPr>
          <w:rFonts w:ascii="Times New Roman" w:hAnsi="Times New Roman"/>
          <w:spacing w:val="-3"/>
          <w:szCs w:val="24"/>
        </w:rPr>
        <w:tab/>
        <w:t xml:space="preserve">The Environmental Protection Commission of </w:t>
      </w:r>
      <w:r w:rsidRPr="00A04603">
        <w:rPr>
          <w:rFonts w:ascii="Times New Roman" w:hAnsi="Times New Roman"/>
          <w:spacing w:val="-3"/>
          <w:szCs w:val="24"/>
        </w:rPr>
        <w:t>Hillsborough County</w:t>
      </w:r>
      <w:r>
        <w:rPr>
          <w:rFonts w:ascii="Times New Roman" w:hAnsi="Times New Roman"/>
          <w:spacing w:val="-3"/>
          <w:szCs w:val="24"/>
        </w:rPr>
        <w:t xml:space="preserve"> mailed a public notice package on </w:t>
      </w:r>
      <w:r w:rsidR="0024420E">
        <w:rPr>
          <w:rFonts w:ascii="Times New Roman" w:hAnsi="Times New Roman"/>
          <w:spacing w:val="-3"/>
          <w:szCs w:val="24"/>
        </w:rPr>
        <w:t>January 26</w:t>
      </w:r>
      <w:r>
        <w:rPr>
          <w:rFonts w:ascii="Times New Roman" w:hAnsi="Times New Roman"/>
          <w:spacing w:val="-3"/>
          <w:szCs w:val="24"/>
        </w:rPr>
        <w:t>, 20</w:t>
      </w:r>
      <w:r w:rsidR="0024420E">
        <w:rPr>
          <w:rFonts w:ascii="Times New Roman" w:hAnsi="Times New Roman"/>
          <w:spacing w:val="-3"/>
          <w:szCs w:val="24"/>
        </w:rPr>
        <w:t xml:space="preserve">12 </w:t>
      </w:r>
      <w:r>
        <w:rPr>
          <w:rFonts w:ascii="Times New Roman" w:hAnsi="Times New Roman"/>
          <w:spacing w:val="-3"/>
          <w:szCs w:val="24"/>
        </w:rPr>
        <w:t xml:space="preserve">that included Intent to Issue </w:t>
      </w:r>
      <w:r w:rsidRPr="007018A6">
        <w:rPr>
          <w:rFonts w:ascii="Times New Roman" w:hAnsi="Times New Roman"/>
          <w:spacing w:val="-3"/>
          <w:szCs w:val="24"/>
        </w:rPr>
        <w:t>Air Construc</w:t>
      </w:r>
      <w:r>
        <w:rPr>
          <w:rFonts w:ascii="Times New Roman" w:hAnsi="Times New Roman"/>
          <w:spacing w:val="-3"/>
          <w:szCs w:val="24"/>
        </w:rPr>
        <w:t>tion Permit No. 0570094-0</w:t>
      </w:r>
      <w:r w:rsidR="0024420E">
        <w:rPr>
          <w:rFonts w:ascii="Times New Roman" w:hAnsi="Times New Roman"/>
          <w:spacing w:val="-3"/>
          <w:szCs w:val="24"/>
        </w:rPr>
        <w:t>11</w:t>
      </w:r>
      <w:r w:rsidRPr="007018A6">
        <w:rPr>
          <w:rFonts w:ascii="Times New Roman" w:hAnsi="Times New Roman"/>
          <w:spacing w:val="-3"/>
          <w:szCs w:val="24"/>
        </w:rPr>
        <w:t>-AC to</w:t>
      </w:r>
      <w:r>
        <w:rPr>
          <w:rFonts w:ascii="Times New Roman" w:hAnsi="Times New Roman"/>
          <w:spacing w:val="-3"/>
          <w:szCs w:val="24"/>
        </w:rPr>
        <w:t xml:space="preserve"> Mosaic Fertilizer, LLC-Big Bend Terminal Facility located at the 12839 Wyandotte Road, </w:t>
      </w:r>
      <w:proofErr w:type="spellStart"/>
      <w:r>
        <w:rPr>
          <w:rFonts w:ascii="Times New Roman" w:hAnsi="Times New Roman"/>
          <w:spacing w:val="-3"/>
          <w:szCs w:val="24"/>
        </w:rPr>
        <w:t>Gibsonton</w:t>
      </w:r>
      <w:proofErr w:type="spellEnd"/>
      <w:r>
        <w:rPr>
          <w:rFonts w:ascii="Times New Roman" w:hAnsi="Times New Roman"/>
          <w:spacing w:val="-3"/>
          <w:szCs w:val="24"/>
        </w:rPr>
        <w:t xml:space="preserve">, </w:t>
      </w:r>
      <w:proofErr w:type="gramStart"/>
      <w:r>
        <w:rPr>
          <w:rFonts w:ascii="Times New Roman" w:hAnsi="Times New Roman"/>
          <w:spacing w:val="-3"/>
          <w:szCs w:val="24"/>
        </w:rPr>
        <w:t>Hillsborough</w:t>
      </w:r>
      <w:proofErr w:type="gramEnd"/>
      <w:r>
        <w:rPr>
          <w:rFonts w:ascii="Times New Roman" w:hAnsi="Times New Roman"/>
          <w:spacing w:val="-3"/>
          <w:szCs w:val="24"/>
        </w:rPr>
        <w:t xml:space="preserve"> County, FL 33534.  The air construction permit is to </w:t>
      </w:r>
      <w:r w:rsidR="00A3013A">
        <w:rPr>
          <w:rFonts w:ascii="Times New Roman" w:hAnsi="Times New Roman"/>
          <w:spacing w:val="-3"/>
          <w:szCs w:val="24"/>
        </w:rPr>
        <w:t>(1) m</w:t>
      </w:r>
      <w:r w:rsidR="00A3013A">
        <w:rPr>
          <w:rFonts w:ascii="Times New Roman" w:hAnsi="Times New Roman"/>
        </w:rPr>
        <w:t xml:space="preserve">odify the current AC Permit No. 0570094-009-AC to allow the facility to use the existing wet phosphate rock conveyor between Transfer Tower A (EU 110) and the stacker </w:t>
      </w:r>
      <w:proofErr w:type="spellStart"/>
      <w:r w:rsidR="00A3013A">
        <w:rPr>
          <w:rFonts w:ascii="Times New Roman" w:hAnsi="Times New Roman"/>
        </w:rPr>
        <w:t>reclaimer</w:t>
      </w:r>
      <w:proofErr w:type="spellEnd"/>
      <w:r w:rsidR="00A3013A">
        <w:rPr>
          <w:rFonts w:ascii="Times New Roman" w:hAnsi="Times New Roman"/>
        </w:rPr>
        <w:t xml:space="preserve"> and the existing wet phosphate rock conveyor between the stacker </w:t>
      </w:r>
      <w:proofErr w:type="spellStart"/>
      <w:r w:rsidR="00A3013A">
        <w:rPr>
          <w:rFonts w:ascii="Times New Roman" w:hAnsi="Times New Roman"/>
        </w:rPr>
        <w:t>reclaimer</w:t>
      </w:r>
      <w:proofErr w:type="spellEnd"/>
      <w:r w:rsidR="00A3013A">
        <w:rPr>
          <w:rFonts w:ascii="Times New Roman" w:hAnsi="Times New Roman"/>
        </w:rPr>
        <w:t xml:space="preserve"> and Transfer Point No. 2 (EU 002) to convey ammoniated phosphate (AP) products, and (2) e</w:t>
      </w:r>
      <w:r w:rsidR="00A3013A">
        <w:rPr>
          <w:rFonts w:ascii="Times New Roman" w:hAnsi="Times New Roman"/>
          <w:szCs w:val="24"/>
        </w:rPr>
        <w:t xml:space="preserve">xtend the expiration date of the </w:t>
      </w:r>
      <w:r w:rsidR="00A3013A" w:rsidRPr="00246508">
        <w:rPr>
          <w:rFonts w:ascii="Times New Roman" w:hAnsi="Times New Roman"/>
          <w:szCs w:val="24"/>
        </w:rPr>
        <w:t>AC Permit No. 0570094-00</w:t>
      </w:r>
      <w:r w:rsidR="00A3013A">
        <w:rPr>
          <w:rFonts w:ascii="Times New Roman" w:hAnsi="Times New Roman"/>
          <w:szCs w:val="24"/>
        </w:rPr>
        <w:t>9</w:t>
      </w:r>
      <w:r w:rsidR="00A3013A" w:rsidRPr="00246508">
        <w:rPr>
          <w:rFonts w:ascii="Times New Roman" w:hAnsi="Times New Roman"/>
          <w:szCs w:val="24"/>
        </w:rPr>
        <w:t>-AC</w:t>
      </w:r>
      <w:r w:rsidR="00A3013A">
        <w:rPr>
          <w:rFonts w:ascii="Times New Roman" w:hAnsi="Times New Roman"/>
          <w:szCs w:val="24"/>
        </w:rPr>
        <w:t xml:space="preserve"> from November 30, 2011 to November 30, 2014</w:t>
      </w:r>
      <w:r w:rsidR="00A3013A">
        <w:rPr>
          <w:rFonts w:ascii="Times New Roman" w:hAnsi="Times New Roman"/>
        </w:rPr>
        <w:t>.</w:t>
      </w:r>
    </w:p>
    <w:p w:rsidR="00A3013A" w:rsidRDefault="00A3013A" w:rsidP="00F71253">
      <w:pPr>
        <w:suppressAutoHyphens/>
        <w:jc w:val="both"/>
        <w:rPr>
          <w:rFonts w:ascii="Times New Roman" w:hAnsi="Times New Roman"/>
        </w:rPr>
      </w:pPr>
    </w:p>
    <w:p w:rsidR="00F71253" w:rsidRDefault="00A3013A" w:rsidP="00D03FD4">
      <w:pPr>
        <w:suppressAutoHyphens/>
        <w:ind w:firstLine="720"/>
        <w:jc w:val="both"/>
        <w:rPr>
          <w:rFonts w:ascii="Times New Roman" w:hAnsi="Times New Roman"/>
          <w:spacing w:val="-3"/>
        </w:rPr>
      </w:pPr>
      <w:r>
        <w:rPr>
          <w:rFonts w:ascii="Times New Roman" w:hAnsi="Times New Roman"/>
        </w:rPr>
        <w:t>Permit No. 0570094-009-AC</w:t>
      </w:r>
      <w:r>
        <w:rPr>
          <w:rFonts w:ascii="Times New Roman" w:hAnsi="Times New Roman"/>
          <w:bCs/>
          <w:szCs w:val="24"/>
        </w:rPr>
        <w:t xml:space="preserve"> authorized the </w:t>
      </w:r>
      <w:r>
        <w:rPr>
          <w:rFonts w:ascii="Times New Roman" w:hAnsi="Times New Roman"/>
        </w:rPr>
        <w:t xml:space="preserve">following construction/modifications at the facility; (1) </w:t>
      </w:r>
      <w:r>
        <w:rPr>
          <w:rFonts w:ascii="Times New Roman" w:hAnsi="Times New Roman"/>
          <w:szCs w:val="24"/>
        </w:rPr>
        <w:t>modification of the existing W</w:t>
      </w:r>
      <w:r>
        <w:rPr>
          <w:rFonts w:ascii="Times New Roman" w:hAnsi="Times New Roman"/>
        </w:rPr>
        <w:t>et Phosphate Rock Railcar Unloading Operation to handle AP products;  (2) modification of the existing Wet Phosphate Rock Transfer Tower A;  (3) construction of a new Truck Unloading Station to unload AP product;  (4) construction of a new 220,313 ton Phosphate Product Warehouse No. 2 Storage Building, with a reclaim and belt conveyor system;  (5) construction of a new Transfer Tower B to transfer AP product from the new Truck Unloading Station to the new Conveyor B, and the installation of a 1,450 DSCFM design flow rate cartridge filter to control PM emissions;  (6) construction of three new belt conveyors to transfer AP products from Transfer Tower A to the new Phosphate Product Warehouse No. 2 Storage Building and (7) modification of the Outgoing Transfer Point No. 3 to accommodate the new Conveyor B.</w:t>
      </w:r>
      <w:r w:rsidR="00D03FD4">
        <w:rPr>
          <w:rFonts w:ascii="Times New Roman" w:hAnsi="Times New Roman"/>
        </w:rPr>
        <w:t xml:space="preserve">  </w:t>
      </w:r>
      <w:r w:rsidR="00D03FD4">
        <w:rPr>
          <w:rFonts w:ascii="Times New Roman" w:hAnsi="Times New Roman"/>
          <w:bCs/>
          <w:szCs w:val="24"/>
        </w:rPr>
        <w:t>According to Mosaic, the facility has not yet constructed the units as authorized by the AC Permit</w:t>
      </w:r>
      <w:r w:rsidR="00D03FD4" w:rsidRPr="00265E50">
        <w:rPr>
          <w:rFonts w:ascii="Times New Roman" w:hAnsi="Times New Roman"/>
          <w:bCs/>
          <w:szCs w:val="24"/>
        </w:rPr>
        <w:t xml:space="preserve"> </w:t>
      </w:r>
      <w:r w:rsidR="00D03FD4">
        <w:rPr>
          <w:rFonts w:ascii="Times New Roman" w:hAnsi="Times New Roman"/>
          <w:bCs/>
          <w:szCs w:val="24"/>
        </w:rPr>
        <w:t xml:space="preserve">due to the market conditions, however, </w:t>
      </w:r>
      <w:r w:rsidR="00D03FD4">
        <w:rPr>
          <w:rFonts w:ascii="Times New Roman" w:hAnsi="Times New Roman"/>
          <w:bCs/>
        </w:rPr>
        <w:t>t</w:t>
      </w:r>
      <w:r w:rsidR="00D03FD4" w:rsidRPr="00345C35">
        <w:rPr>
          <w:rFonts w:ascii="Times New Roman" w:hAnsi="Times New Roman"/>
        </w:rPr>
        <w:t xml:space="preserve">he </w:t>
      </w:r>
      <w:r w:rsidR="00D03FD4">
        <w:rPr>
          <w:rFonts w:ascii="Times New Roman" w:hAnsi="Times New Roman"/>
        </w:rPr>
        <w:t>AC</w:t>
      </w:r>
      <w:r w:rsidR="00D03FD4" w:rsidRPr="00345C35">
        <w:rPr>
          <w:rFonts w:ascii="Times New Roman" w:hAnsi="Times New Roman"/>
        </w:rPr>
        <w:t xml:space="preserve"> </w:t>
      </w:r>
      <w:r w:rsidR="00D03FD4">
        <w:rPr>
          <w:rFonts w:ascii="Times New Roman" w:hAnsi="Times New Roman"/>
        </w:rPr>
        <w:t>p</w:t>
      </w:r>
      <w:r w:rsidR="00D03FD4" w:rsidRPr="00345C35">
        <w:rPr>
          <w:rFonts w:ascii="Times New Roman" w:hAnsi="Times New Roman"/>
        </w:rPr>
        <w:t>roject is moving forward.</w:t>
      </w:r>
    </w:p>
    <w:p w:rsidR="00F71253" w:rsidRDefault="00F71253" w:rsidP="00F71253">
      <w:pPr>
        <w:suppressAutoHyphens/>
        <w:jc w:val="both"/>
        <w:rPr>
          <w:rFonts w:ascii="Times New Roman" w:hAnsi="Times New Roman"/>
          <w:spacing w:val="-3"/>
          <w:szCs w:val="24"/>
        </w:rPr>
      </w:pPr>
    </w:p>
    <w:p w:rsidR="00F71253" w:rsidRDefault="00F71253" w:rsidP="00F71253">
      <w:pPr>
        <w:tabs>
          <w:tab w:val="center" w:pos="0"/>
        </w:tabs>
        <w:suppressAutoHyphens/>
        <w:rPr>
          <w:rFonts w:ascii="Times New Roman" w:hAnsi="Times New Roman"/>
          <w:spacing w:val="-3"/>
          <w:szCs w:val="24"/>
        </w:rPr>
      </w:pPr>
      <w:r>
        <w:rPr>
          <w:rFonts w:ascii="Times New Roman" w:hAnsi="Times New Roman"/>
          <w:spacing w:val="-3"/>
          <w:szCs w:val="24"/>
        </w:rPr>
        <w:tab/>
      </w:r>
      <w:r w:rsidR="00D03FD4" w:rsidRPr="000F79D4">
        <w:rPr>
          <w:rFonts w:ascii="Times New Roman" w:hAnsi="Times New Roman"/>
          <w:spacing w:val="-3"/>
          <w:szCs w:val="24"/>
        </w:rPr>
        <w:t xml:space="preserve">The </w:t>
      </w:r>
      <w:r w:rsidR="00D03FD4" w:rsidRPr="000F79D4">
        <w:rPr>
          <w:rFonts w:ascii="Times New Roman" w:hAnsi="Times New Roman"/>
          <w:spacing w:val="-3"/>
          <w:szCs w:val="24"/>
          <w:u w:val="single"/>
        </w:rPr>
        <w:t>Public Notice of Intent to Issue</w:t>
      </w:r>
      <w:r w:rsidR="00D03FD4" w:rsidRPr="000F79D4">
        <w:rPr>
          <w:rFonts w:ascii="Times New Roman" w:hAnsi="Times New Roman"/>
          <w:spacing w:val="-3"/>
          <w:szCs w:val="24"/>
        </w:rPr>
        <w:t xml:space="preserve"> was published </w:t>
      </w:r>
      <w:r w:rsidR="00D03FD4" w:rsidRPr="000F79D4">
        <w:rPr>
          <w:rFonts w:ascii="Times New Roman" w:hAnsi="Times New Roman"/>
          <w:spacing w:val="-3"/>
        </w:rPr>
        <w:t xml:space="preserve">on </w:t>
      </w:r>
      <w:r w:rsidR="00D03FD4">
        <w:rPr>
          <w:rFonts w:ascii="Times New Roman" w:hAnsi="Times New Roman"/>
          <w:spacing w:val="-3"/>
        </w:rPr>
        <w:t>February 1, 2012</w:t>
      </w:r>
      <w:r w:rsidR="00D03FD4" w:rsidRPr="000F79D4">
        <w:rPr>
          <w:rFonts w:ascii="Times New Roman" w:hAnsi="Times New Roman"/>
          <w:spacing w:val="-3"/>
        </w:rPr>
        <w:t xml:space="preserve"> </w:t>
      </w:r>
      <w:r w:rsidR="00D03FD4" w:rsidRPr="000F79D4">
        <w:rPr>
          <w:rFonts w:ascii="Times New Roman" w:hAnsi="Times New Roman"/>
          <w:spacing w:val="-3"/>
          <w:szCs w:val="24"/>
        </w:rPr>
        <w:t xml:space="preserve">in the </w:t>
      </w:r>
      <w:r w:rsidR="00D03FD4">
        <w:rPr>
          <w:rFonts w:ascii="Times New Roman" w:hAnsi="Times New Roman"/>
          <w:spacing w:val="-3"/>
          <w:szCs w:val="24"/>
        </w:rPr>
        <w:t>Tampa Tribune</w:t>
      </w:r>
      <w:r w:rsidR="00D03FD4" w:rsidRPr="000F79D4">
        <w:rPr>
          <w:rFonts w:ascii="Times New Roman" w:hAnsi="Times New Roman"/>
          <w:spacing w:val="-3"/>
          <w:szCs w:val="24"/>
        </w:rPr>
        <w:t>.</w:t>
      </w:r>
      <w:r w:rsidRPr="000F79D4">
        <w:rPr>
          <w:rFonts w:ascii="Times New Roman" w:hAnsi="Times New Roman"/>
          <w:spacing w:val="-3"/>
        </w:rPr>
        <w:t xml:space="preserve">  </w:t>
      </w:r>
    </w:p>
    <w:p w:rsidR="00F71253" w:rsidRDefault="00F71253" w:rsidP="00F71253">
      <w:pPr>
        <w:tabs>
          <w:tab w:val="center" w:pos="0"/>
        </w:tabs>
        <w:suppressAutoHyphens/>
        <w:rPr>
          <w:rFonts w:ascii="Times New Roman" w:hAnsi="Times New Roman"/>
          <w:spacing w:val="-3"/>
          <w:szCs w:val="24"/>
        </w:rPr>
      </w:pPr>
    </w:p>
    <w:p w:rsidR="00F71253" w:rsidRDefault="00F71253" w:rsidP="00F71253">
      <w:pPr>
        <w:tabs>
          <w:tab w:val="center" w:pos="0"/>
        </w:tabs>
        <w:suppressAutoHyphens/>
        <w:rPr>
          <w:rFonts w:ascii="Times New Roman" w:hAnsi="Times New Roman"/>
          <w:spacing w:val="-3"/>
          <w:szCs w:val="24"/>
        </w:rPr>
      </w:pPr>
      <w:r>
        <w:rPr>
          <w:rFonts w:ascii="Times New Roman" w:hAnsi="Times New Roman"/>
          <w:spacing w:val="-3"/>
          <w:szCs w:val="24"/>
        </w:rPr>
        <w:tab/>
      </w:r>
      <w:r w:rsidR="00D03FD4" w:rsidRPr="000F79D4">
        <w:rPr>
          <w:rFonts w:ascii="Times New Roman" w:hAnsi="Times New Roman"/>
          <w:spacing w:val="-3"/>
        </w:rPr>
        <w:t>No comments have ever received since the Intent was published.</w:t>
      </w:r>
    </w:p>
    <w:p w:rsidR="00F71253" w:rsidRDefault="00F71253" w:rsidP="00F71253">
      <w:pPr>
        <w:tabs>
          <w:tab w:val="center" w:pos="0"/>
        </w:tabs>
        <w:suppressAutoHyphens/>
        <w:rPr>
          <w:rFonts w:ascii="Times New Roman" w:hAnsi="Times New Roman"/>
          <w:spacing w:val="-3"/>
          <w:szCs w:val="24"/>
        </w:rPr>
      </w:pPr>
    </w:p>
    <w:p w:rsidR="00F71253" w:rsidRDefault="00F71253" w:rsidP="00F71253">
      <w:pPr>
        <w:tabs>
          <w:tab w:val="center" w:pos="0"/>
        </w:tabs>
        <w:suppressAutoHyphens/>
        <w:rPr>
          <w:rFonts w:ascii="Times New Roman" w:hAnsi="Times New Roman"/>
          <w:spacing w:val="-3"/>
          <w:szCs w:val="24"/>
        </w:rPr>
      </w:pPr>
      <w:r>
        <w:rPr>
          <w:rFonts w:ascii="Times New Roman" w:hAnsi="Times New Roman"/>
          <w:spacing w:val="-3"/>
          <w:szCs w:val="24"/>
        </w:rPr>
        <w:tab/>
      </w:r>
      <w:r w:rsidR="00D03FD4" w:rsidRPr="000F79D4">
        <w:rPr>
          <w:rFonts w:ascii="Times New Roman" w:hAnsi="Times New Roman"/>
          <w:spacing w:val="-3"/>
          <w:szCs w:val="24"/>
        </w:rPr>
        <w:t>The final action of the Environmental Protection Commission of Hillsborough County is to issue the final permit.</w:t>
      </w:r>
      <w:r>
        <w:rPr>
          <w:rFonts w:ascii="Times New Roman" w:hAnsi="Times New Roman"/>
          <w:spacing w:val="-3"/>
          <w:szCs w:val="24"/>
        </w:rPr>
        <w:t xml:space="preserve">  </w:t>
      </w:r>
    </w:p>
    <w:p w:rsidR="00F71253" w:rsidRPr="004B175A" w:rsidRDefault="00F71253" w:rsidP="00F71253">
      <w:pPr>
        <w:tabs>
          <w:tab w:val="left" w:pos="-1080"/>
          <w:tab w:val="left" w:pos="-360"/>
          <w:tab w:val="left" w:pos="720"/>
          <w:tab w:val="left" w:pos="1152"/>
        </w:tabs>
        <w:suppressAutoHyphens/>
        <w:ind w:left="720" w:hanging="720"/>
        <w:jc w:val="both"/>
        <w:rPr>
          <w:rFonts w:ascii="Times New Roman" w:hAnsi="Times New Roman"/>
          <w:spacing w:val="-3"/>
          <w:szCs w:val="24"/>
        </w:rPr>
      </w:pPr>
    </w:p>
    <w:p w:rsidR="007611B1" w:rsidRDefault="007611B1"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71253" w:rsidRDefault="00F71253"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71253" w:rsidRDefault="00F71253"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71253" w:rsidRDefault="00F71253"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71253" w:rsidRDefault="00F71253"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71253" w:rsidRDefault="00F71253"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71253" w:rsidRDefault="00F71253"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71253" w:rsidRDefault="00F71253"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71253" w:rsidRDefault="00F71253"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71253" w:rsidRDefault="00F71253"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71253" w:rsidRDefault="00F71253"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71253" w:rsidRDefault="00F71253"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71253" w:rsidRDefault="00F71253"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71253" w:rsidRDefault="00F71253"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71253" w:rsidRDefault="00F71253"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71253" w:rsidRDefault="00F71253"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71253" w:rsidRDefault="00F71253"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F71253" w:rsidRDefault="00F71253" w:rsidP="00F7125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D22B0" w:rsidRDefault="001D22B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611B1" w:rsidRDefault="007611B1">
      <w:pPr>
        <w:tabs>
          <w:tab w:val="center" w:pos="5040"/>
        </w:tabs>
        <w:suppressAutoHyphens/>
        <w:jc w:val="both"/>
        <w:rPr>
          <w:rFonts w:ascii="Times New Roman" w:hAnsi="Times New Roman"/>
          <w:spacing w:val="-3"/>
        </w:rPr>
      </w:pPr>
      <w:r>
        <w:rPr>
          <w:rFonts w:ascii="Times New Roman" w:hAnsi="Times New Roman"/>
          <w:spacing w:val="-3"/>
        </w:rPr>
        <w:tab/>
        <w:t>ENVIRONMENTAL PROTECTION COMMISSION OF</w:t>
      </w:r>
    </w:p>
    <w:p w:rsidR="007611B1" w:rsidRDefault="007611B1">
      <w:pPr>
        <w:tabs>
          <w:tab w:val="center" w:pos="5040"/>
        </w:tabs>
        <w:suppressAutoHyphens/>
        <w:jc w:val="both"/>
        <w:rPr>
          <w:rFonts w:ascii="Times New Roman" w:hAnsi="Times New Roman"/>
          <w:spacing w:val="-3"/>
        </w:rPr>
      </w:pPr>
      <w:r>
        <w:rPr>
          <w:rFonts w:ascii="Times New Roman" w:hAnsi="Times New Roman"/>
          <w:spacing w:val="-3"/>
        </w:rPr>
        <w:tab/>
        <w:t>HILLSBOROUGH COUNTY, as Delegated by</w:t>
      </w: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7611B1" w:rsidRDefault="007611B1">
      <w:pPr>
        <w:tabs>
          <w:tab w:val="center" w:pos="5040"/>
        </w:tabs>
        <w:suppressAutoHyphens/>
        <w:jc w:val="both"/>
        <w:rPr>
          <w:rFonts w:ascii="Times New Roman" w:hAnsi="Times New Roman"/>
          <w:spacing w:val="-3"/>
        </w:rPr>
      </w:pPr>
      <w:r>
        <w:rPr>
          <w:rFonts w:ascii="Times New Roman" w:hAnsi="Times New Roman"/>
          <w:spacing w:val="-3"/>
        </w:rPr>
        <w:tab/>
        <w:t>STATE OF FLORIDA</w:t>
      </w:r>
    </w:p>
    <w:p w:rsidR="007611B1" w:rsidRDefault="007611B1">
      <w:pPr>
        <w:tabs>
          <w:tab w:val="center" w:pos="5040"/>
        </w:tabs>
        <w:suppressAutoHyphens/>
        <w:jc w:val="both"/>
        <w:rPr>
          <w:rFonts w:ascii="Times New Roman" w:hAnsi="Times New Roman"/>
          <w:spacing w:val="-3"/>
        </w:rPr>
      </w:pPr>
      <w:r>
        <w:rPr>
          <w:rFonts w:ascii="Times New Roman" w:hAnsi="Times New Roman"/>
          <w:spacing w:val="-3"/>
        </w:rPr>
        <w:tab/>
        <w:t>DEPARTMENT OF ENVIRONMENTAL PROTECTION</w:t>
      </w: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7611B1" w:rsidRDefault="007611B1">
      <w:pPr>
        <w:tabs>
          <w:tab w:val="center" w:pos="5040"/>
        </w:tabs>
        <w:suppressAutoHyphens/>
        <w:jc w:val="both"/>
        <w:rPr>
          <w:rFonts w:ascii="Times New Roman" w:hAnsi="Times New Roman"/>
          <w:spacing w:val="-3"/>
        </w:rPr>
      </w:pPr>
      <w:r>
        <w:rPr>
          <w:rFonts w:ascii="Times New Roman" w:hAnsi="Times New Roman"/>
          <w:spacing w:val="-3"/>
        </w:rPr>
        <w:tab/>
        <w:t>NOTICE OF PERMIT</w:t>
      </w: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7611B1" w:rsidRPr="00360BE6" w:rsidRDefault="007611B1" w:rsidP="0034026A">
      <w:pPr>
        <w:tabs>
          <w:tab w:val="left" w:pos="-1440"/>
          <w:tab w:val="left" w:pos="-720"/>
          <w:tab w:val="left" w:pos="0"/>
          <w:tab w:val="left" w:pos="720"/>
          <w:tab w:val="left" w:pos="1440"/>
          <w:tab w:val="left" w:pos="2160"/>
          <w:tab w:val="left" w:pos="252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60BE6">
        <w:rPr>
          <w:rFonts w:ascii="Times New Roman" w:hAnsi="Times New Roman"/>
          <w:spacing w:val="-3"/>
          <w:szCs w:val="24"/>
        </w:rPr>
        <w:t>Jeffrey M. Stewart</w:t>
      </w:r>
    </w:p>
    <w:p w:rsidR="007611B1" w:rsidRPr="00360BE6" w:rsidRDefault="007611B1" w:rsidP="0034026A">
      <w:pPr>
        <w:tabs>
          <w:tab w:val="left" w:pos="-1440"/>
          <w:tab w:val="left" w:pos="-720"/>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60BE6">
        <w:rPr>
          <w:rFonts w:ascii="Times New Roman" w:hAnsi="Times New Roman"/>
          <w:spacing w:val="-3"/>
          <w:szCs w:val="24"/>
        </w:rPr>
        <w:t>Environmental Superintendent</w:t>
      </w:r>
    </w:p>
    <w:p w:rsidR="007611B1" w:rsidRPr="00360BE6" w:rsidRDefault="007611B1" w:rsidP="0034026A">
      <w:pPr>
        <w:tabs>
          <w:tab w:val="left" w:pos="-1440"/>
          <w:tab w:val="left" w:pos="-720"/>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60BE6">
        <w:rPr>
          <w:rFonts w:ascii="Times New Roman" w:hAnsi="Times New Roman"/>
          <w:spacing w:val="-3"/>
          <w:szCs w:val="24"/>
        </w:rPr>
        <w:t>Mosaic Fertilizer, LLC</w:t>
      </w:r>
    </w:p>
    <w:p w:rsidR="009D3513" w:rsidRPr="00360BE6" w:rsidRDefault="009D3513" w:rsidP="009D3513">
      <w:pPr>
        <w:tabs>
          <w:tab w:val="left" w:pos="-1440"/>
          <w:tab w:val="left" w:pos="-720"/>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13830 Circa Crossing Drive</w:t>
      </w:r>
    </w:p>
    <w:p w:rsidR="007611B1" w:rsidRDefault="009D3513" w:rsidP="009D3513">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szCs w:val="24"/>
        </w:rPr>
        <w:t>Lithia</w:t>
      </w:r>
      <w:r w:rsidRPr="00360BE6">
        <w:rPr>
          <w:rFonts w:ascii="Times New Roman" w:hAnsi="Times New Roman"/>
          <w:spacing w:val="-3"/>
          <w:szCs w:val="24"/>
        </w:rPr>
        <w:t>, FL 335</w:t>
      </w:r>
      <w:r>
        <w:rPr>
          <w:rFonts w:ascii="Times New Roman" w:hAnsi="Times New Roman"/>
          <w:spacing w:val="-3"/>
          <w:szCs w:val="24"/>
        </w:rPr>
        <w:t>47</w:t>
      </w: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7611B1" w:rsidRDefault="007611B1" w:rsidP="000173C0">
      <w:pPr>
        <w:tabs>
          <w:tab w:val="center" w:pos="5040"/>
        </w:tabs>
        <w:suppressAutoHyphens/>
        <w:jc w:val="both"/>
        <w:rPr>
          <w:rFonts w:ascii="Times New Roman" w:hAnsi="Times New Roman"/>
          <w:spacing w:val="-3"/>
        </w:rPr>
      </w:pPr>
      <w:r>
        <w:rPr>
          <w:rFonts w:ascii="Times New Roman" w:hAnsi="Times New Roman"/>
          <w:spacing w:val="-3"/>
        </w:rPr>
        <w:t>Re:  Hillsborough County - AP</w:t>
      </w: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Dear Mr. Stewart:</w:t>
      </w:r>
    </w:p>
    <w:p w:rsidR="007611B1" w:rsidRPr="00D033C8"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Enclosed is Construction Permit Number 0570094-0</w:t>
      </w:r>
      <w:r w:rsidR="009D3513">
        <w:rPr>
          <w:rFonts w:ascii="Times New Roman" w:hAnsi="Times New Roman"/>
          <w:spacing w:val="-3"/>
        </w:rPr>
        <w:t>11</w:t>
      </w:r>
      <w:r>
        <w:rPr>
          <w:rFonts w:ascii="Times New Roman" w:hAnsi="Times New Roman"/>
          <w:spacing w:val="-3"/>
        </w:rPr>
        <w:t xml:space="preserve">-AC, issued pursuant to Section 403.087, Florida Statutes, for the modification of the </w:t>
      </w:r>
      <w:r w:rsidR="009D3513">
        <w:rPr>
          <w:rFonts w:ascii="Times New Roman" w:hAnsi="Times New Roman"/>
          <w:spacing w:val="-3"/>
        </w:rPr>
        <w:t xml:space="preserve">current Permit No. 0570094-009-AC </w:t>
      </w:r>
      <w:r w:rsidR="00C72142">
        <w:rPr>
          <w:rFonts w:ascii="Times New Roman" w:hAnsi="Times New Roman"/>
          <w:spacing w:val="-3"/>
        </w:rPr>
        <w:t xml:space="preserve">to allow Mosaic Big Bend </w:t>
      </w:r>
      <w:r w:rsidR="00106F8B" w:rsidRPr="00E3565A">
        <w:rPr>
          <w:rFonts w:ascii="Times New Roman" w:hAnsi="Times New Roman"/>
        </w:rPr>
        <w:t xml:space="preserve">to </w:t>
      </w:r>
      <w:r w:rsidR="00106F8B">
        <w:rPr>
          <w:rFonts w:ascii="Times New Roman" w:hAnsi="Times New Roman"/>
        </w:rPr>
        <w:t xml:space="preserve">move ammoniated phosphate (AP) </w:t>
      </w:r>
      <w:r w:rsidR="00106F8B" w:rsidRPr="00E3565A">
        <w:rPr>
          <w:rFonts w:ascii="Times New Roman" w:hAnsi="Times New Roman"/>
        </w:rPr>
        <w:t>products</w:t>
      </w:r>
      <w:r w:rsidR="00106F8B">
        <w:rPr>
          <w:rFonts w:ascii="Times New Roman" w:hAnsi="Times New Roman"/>
        </w:rPr>
        <w:t xml:space="preserve"> via the </w:t>
      </w:r>
      <w:r w:rsidR="00106F8B" w:rsidRPr="00E3565A">
        <w:rPr>
          <w:rFonts w:ascii="Times New Roman" w:hAnsi="Times New Roman"/>
        </w:rPr>
        <w:t>railcar rotary dump</w:t>
      </w:r>
      <w:r w:rsidR="00106F8B">
        <w:rPr>
          <w:rFonts w:ascii="Times New Roman" w:hAnsi="Times New Roman"/>
        </w:rPr>
        <w:t xml:space="preserve"> through</w:t>
      </w:r>
      <w:r w:rsidR="00106F8B" w:rsidRPr="00E3565A">
        <w:rPr>
          <w:rFonts w:ascii="Times New Roman" w:hAnsi="Times New Roman"/>
        </w:rPr>
        <w:t xml:space="preserve"> </w:t>
      </w:r>
      <w:r w:rsidR="00106F8B">
        <w:rPr>
          <w:rFonts w:ascii="Times New Roman" w:hAnsi="Times New Roman"/>
        </w:rPr>
        <w:t>T</w:t>
      </w:r>
      <w:r w:rsidR="00106F8B" w:rsidRPr="00E3565A">
        <w:rPr>
          <w:rFonts w:ascii="Times New Roman" w:hAnsi="Times New Roman"/>
        </w:rPr>
        <w:t xml:space="preserve">ransfer </w:t>
      </w:r>
      <w:r w:rsidR="00106F8B">
        <w:rPr>
          <w:rFonts w:ascii="Times New Roman" w:hAnsi="Times New Roman"/>
        </w:rPr>
        <w:t>T</w:t>
      </w:r>
      <w:r w:rsidR="00106F8B" w:rsidRPr="00E3565A">
        <w:rPr>
          <w:rFonts w:ascii="Times New Roman" w:hAnsi="Times New Roman"/>
        </w:rPr>
        <w:t>ower A</w:t>
      </w:r>
      <w:r w:rsidR="00106F8B">
        <w:rPr>
          <w:rFonts w:ascii="Times New Roman" w:hAnsi="Times New Roman"/>
        </w:rPr>
        <w:t xml:space="preserve">, </w:t>
      </w:r>
      <w:r w:rsidR="00106F8B" w:rsidRPr="00E3565A">
        <w:rPr>
          <w:rFonts w:ascii="Times New Roman" w:hAnsi="Times New Roman"/>
        </w:rPr>
        <w:t>the stacker reclaimer</w:t>
      </w:r>
      <w:r w:rsidR="00106F8B">
        <w:rPr>
          <w:rFonts w:ascii="Times New Roman" w:hAnsi="Times New Roman"/>
        </w:rPr>
        <w:t>, T</w:t>
      </w:r>
      <w:r w:rsidR="00106F8B" w:rsidRPr="00E3565A">
        <w:rPr>
          <w:rFonts w:ascii="Times New Roman" w:hAnsi="Times New Roman"/>
        </w:rPr>
        <w:t xml:space="preserve">ransfer </w:t>
      </w:r>
      <w:r w:rsidR="00106F8B">
        <w:rPr>
          <w:rFonts w:ascii="Times New Roman" w:hAnsi="Times New Roman"/>
        </w:rPr>
        <w:t>P</w:t>
      </w:r>
      <w:r w:rsidR="00106F8B" w:rsidRPr="00E3565A">
        <w:rPr>
          <w:rFonts w:ascii="Times New Roman" w:hAnsi="Times New Roman"/>
        </w:rPr>
        <w:t>oint</w:t>
      </w:r>
      <w:r w:rsidR="00106F8B">
        <w:rPr>
          <w:rFonts w:ascii="Times New Roman" w:hAnsi="Times New Roman"/>
        </w:rPr>
        <w:t xml:space="preserve"> No.</w:t>
      </w:r>
      <w:r w:rsidR="00106F8B" w:rsidRPr="00E3565A">
        <w:rPr>
          <w:rFonts w:ascii="Times New Roman" w:hAnsi="Times New Roman"/>
        </w:rPr>
        <w:t xml:space="preserve"> 2</w:t>
      </w:r>
      <w:r w:rsidR="00106F8B">
        <w:rPr>
          <w:rFonts w:ascii="Times New Roman" w:hAnsi="Times New Roman"/>
        </w:rPr>
        <w:t>,</w:t>
      </w:r>
      <w:r w:rsidR="00106F8B" w:rsidRPr="00E3565A">
        <w:rPr>
          <w:rFonts w:ascii="Times New Roman" w:hAnsi="Times New Roman"/>
        </w:rPr>
        <w:t xml:space="preserve"> </w:t>
      </w:r>
      <w:r w:rsidR="00106F8B">
        <w:rPr>
          <w:rFonts w:ascii="Times New Roman" w:hAnsi="Times New Roman"/>
        </w:rPr>
        <w:t>T</w:t>
      </w:r>
      <w:r w:rsidR="00106F8B" w:rsidRPr="00E3565A">
        <w:rPr>
          <w:rFonts w:ascii="Times New Roman" w:hAnsi="Times New Roman"/>
        </w:rPr>
        <w:t xml:space="preserve">ransfer </w:t>
      </w:r>
      <w:r w:rsidR="00106F8B">
        <w:rPr>
          <w:rFonts w:ascii="Times New Roman" w:hAnsi="Times New Roman"/>
        </w:rPr>
        <w:t>P</w:t>
      </w:r>
      <w:r w:rsidR="00106F8B" w:rsidRPr="00E3565A">
        <w:rPr>
          <w:rFonts w:ascii="Times New Roman" w:hAnsi="Times New Roman"/>
        </w:rPr>
        <w:t>oint</w:t>
      </w:r>
      <w:r w:rsidR="00106F8B">
        <w:rPr>
          <w:rFonts w:ascii="Times New Roman" w:hAnsi="Times New Roman"/>
        </w:rPr>
        <w:t xml:space="preserve"> No. </w:t>
      </w:r>
      <w:r w:rsidR="00106F8B" w:rsidRPr="00E3565A">
        <w:rPr>
          <w:rFonts w:ascii="Times New Roman" w:hAnsi="Times New Roman"/>
        </w:rPr>
        <w:t>3</w:t>
      </w:r>
      <w:r w:rsidR="00106F8B">
        <w:rPr>
          <w:rFonts w:ascii="Times New Roman" w:hAnsi="Times New Roman"/>
        </w:rPr>
        <w:t>,</w:t>
      </w:r>
      <w:r w:rsidR="00106F8B" w:rsidRPr="00E3565A">
        <w:rPr>
          <w:rFonts w:ascii="Times New Roman" w:hAnsi="Times New Roman"/>
        </w:rPr>
        <w:t xml:space="preserve"> and </w:t>
      </w:r>
      <w:r w:rsidR="00106F8B">
        <w:rPr>
          <w:rFonts w:ascii="Times New Roman" w:hAnsi="Times New Roman"/>
        </w:rPr>
        <w:t xml:space="preserve">the </w:t>
      </w:r>
      <w:r w:rsidR="00106F8B" w:rsidRPr="00E3565A">
        <w:rPr>
          <w:rFonts w:ascii="Times New Roman" w:hAnsi="Times New Roman"/>
        </w:rPr>
        <w:t>shipping terminal gantry</w:t>
      </w:r>
      <w:r w:rsidR="00106F8B">
        <w:rPr>
          <w:rFonts w:ascii="Times New Roman" w:hAnsi="Times New Roman"/>
        </w:rPr>
        <w:t>,</w:t>
      </w:r>
      <w:r w:rsidR="00106F8B" w:rsidRPr="00E3565A">
        <w:rPr>
          <w:rFonts w:ascii="Times New Roman" w:hAnsi="Times New Roman"/>
        </w:rPr>
        <w:t xml:space="preserve"> and </w:t>
      </w:r>
      <w:r w:rsidR="00106F8B">
        <w:rPr>
          <w:rFonts w:ascii="Times New Roman" w:hAnsi="Times New Roman"/>
        </w:rPr>
        <w:t>finally into ships/</w:t>
      </w:r>
      <w:r w:rsidR="00106F8B" w:rsidRPr="00E3565A">
        <w:rPr>
          <w:rFonts w:ascii="Times New Roman" w:hAnsi="Times New Roman"/>
        </w:rPr>
        <w:t>barge</w:t>
      </w:r>
      <w:r w:rsidR="00106F8B">
        <w:rPr>
          <w:rFonts w:ascii="Times New Roman" w:hAnsi="Times New Roman"/>
        </w:rPr>
        <w:t>s.</w:t>
      </w:r>
      <w:r>
        <w:rPr>
          <w:rFonts w:ascii="Times New Roman" w:hAnsi="Times New Roman"/>
          <w:spacing w:val="-3"/>
          <w:szCs w:val="24"/>
        </w:rPr>
        <w:t xml:space="preserve">  </w:t>
      </w:r>
      <w:r>
        <w:rPr>
          <w:rFonts w:ascii="Times New Roman" w:hAnsi="Times New Roman"/>
          <w:spacing w:val="-3"/>
        </w:rPr>
        <w:t xml:space="preserve"> </w:t>
      </w: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r>
        <w:rPr>
          <w:rFonts w:ascii="Times New Roman" w:hAnsi="Times New Roman"/>
          <w:spacing w:val="-3"/>
        </w:rPr>
        <w:t xml:space="preserve">  </w:t>
      </w: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 xml:space="preserve">Any party to this order (permit) has the right to seek judicial review of the permit pursuant to Section 120.68, Florida Statutes, by the filing of a Notice of Appeal pursuant to Rule 9.110, Florida Rules of Appellate Procedure, with the Clerk of the EPC in the Legal Department at </w:t>
      </w:r>
      <w:r>
        <w:rPr>
          <w:rFonts w:ascii="Times New Roman" w:hAnsi="Times New Roman"/>
          <w:spacing w:val="-3"/>
          <w:szCs w:val="24"/>
        </w:rPr>
        <w:t>3629 Queen Palm Dr, Tampa, FL  33619</w:t>
      </w:r>
      <w:r>
        <w:rPr>
          <w:rFonts w:ascii="Times New Roman" w:hAnsi="Times New Roman"/>
          <w:spacing w:val="-3"/>
        </w:rPr>
        <w:t>; and by filing a copy of the Notice of Appeal accompanied by the applicable filing fees with the appropriate District Court of Appeal.  The Notice of Appeal must be filed within 30 days from the date this Notice is filed with the clerk of the EPC.</w:t>
      </w: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Pr>
          <w:rFonts w:ascii="Times New Roman" w:hAnsi="Times New Roman"/>
          <w:spacing w:val="-3"/>
        </w:rPr>
        <w:t>Executed in Tampa, Florida.</w:t>
      </w:r>
      <w:proofErr w:type="gramEnd"/>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Sincerely,</w:t>
      </w: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106F8B" w:rsidRPr="00D033C8" w:rsidRDefault="00106F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7611B1" w:rsidRPr="00D033C8"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RDG/</w:t>
      </w:r>
      <w:r w:rsidR="00C72142">
        <w:rPr>
          <w:rFonts w:ascii="Times New Roman" w:hAnsi="Times New Roman"/>
          <w:spacing w:val="-3"/>
        </w:rPr>
        <w:t>KRZ</w:t>
      </w:r>
      <w:r>
        <w:rPr>
          <w:rFonts w:ascii="Times New Roman" w:hAnsi="Times New Roman"/>
          <w:spacing w:val="-3"/>
        </w:rPr>
        <w:t>/</w:t>
      </w:r>
      <w:proofErr w:type="spellStart"/>
      <w:r w:rsidR="00C72142">
        <w:rPr>
          <w:rFonts w:ascii="Times New Roman" w:hAnsi="Times New Roman"/>
          <w:spacing w:val="-3"/>
        </w:rPr>
        <w:t>krz</w:t>
      </w:r>
      <w:proofErr w:type="spellEnd"/>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7611B1" w:rsidRPr="00741769" w:rsidRDefault="007611B1" w:rsidP="00C7214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sz w:val="22"/>
          <w:szCs w:val="22"/>
        </w:rPr>
      </w:pPr>
      <w:r w:rsidRPr="00741769">
        <w:rPr>
          <w:rFonts w:ascii="Times New Roman" w:hAnsi="Times New Roman"/>
          <w:spacing w:val="-3"/>
          <w:sz w:val="22"/>
          <w:szCs w:val="22"/>
        </w:rPr>
        <w:t xml:space="preserve">cc:  </w:t>
      </w:r>
      <w:r w:rsidR="00C72142">
        <w:rPr>
          <w:rFonts w:ascii="Times New Roman" w:hAnsi="Times New Roman"/>
          <w:spacing w:val="-3"/>
        </w:rPr>
        <w:t xml:space="preserve">Rama </w:t>
      </w:r>
      <w:proofErr w:type="spellStart"/>
      <w:r w:rsidR="00C72142">
        <w:rPr>
          <w:rFonts w:ascii="Times New Roman" w:hAnsi="Times New Roman"/>
          <w:spacing w:val="-3"/>
        </w:rPr>
        <w:t>Iyer</w:t>
      </w:r>
      <w:proofErr w:type="spellEnd"/>
      <w:r w:rsidR="00C72142">
        <w:rPr>
          <w:rFonts w:ascii="Times New Roman" w:hAnsi="Times New Roman"/>
          <w:spacing w:val="-3"/>
        </w:rPr>
        <w:t xml:space="preserve">, P.E. - </w:t>
      </w:r>
      <w:r w:rsidR="00C72142" w:rsidRPr="00360BE6">
        <w:rPr>
          <w:rFonts w:ascii="Times New Roman" w:hAnsi="Times New Roman"/>
          <w:spacing w:val="-3"/>
          <w:szCs w:val="24"/>
        </w:rPr>
        <w:t>Mosaic Fertilizer, LLC</w:t>
      </w:r>
      <w:r w:rsidR="00C72142">
        <w:rPr>
          <w:rFonts w:ascii="Times New Roman" w:hAnsi="Times New Roman"/>
          <w:spacing w:val="-3"/>
          <w:szCs w:val="24"/>
        </w:rPr>
        <w:t xml:space="preserve"> (e-mail)</w:t>
      </w:r>
    </w:p>
    <w:p w:rsidR="007611B1" w:rsidRDefault="007611B1" w:rsidP="006B53F2">
      <w:pPr>
        <w:tabs>
          <w:tab w:val="left" w:pos="-1080"/>
          <w:tab w:val="left" w:pos="-36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spacing w:val="-3"/>
        </w:rPr>
        <w:br w:type="page"/>
      </w:r>
      <w:r w:rsidRPr="00360BE6">
        <w:rPr>
          <w:rFonts w:ascii="Times New Roman" w:hAnsi="Times New Roman"/>
          <w:spacing w:val="-3"/>
          <w:szCs w:val="24"/>
        </w:rPr>
        <w:lastRenderedPageBreak/>
        <w:t>Mosaic Big Bend Terminal</w:t>
      </w:r>
      <w:r w:rsidR="00C72142">
        <w:rPr>
          <w:rFonts w:ascii="Times New Roman" w:hAnsi="Times New Roman"/>
          <w:spacing w:val="-3"/>
          <w:szCs w:val="24"/>
        </w:rPr>
        <w:tab/>
      </w:r>
      <w:r w:rsidR="00C72142">
        <w:rPr>
          <w:rFonts w:ascii="Times New Roman" w:hAnsi="Times New Roman"/>
          <w:spacing w:val="-3"/>
          <w:szCs w:val="24"/>
        </w:rPr>
        <w:tab/>
      </w:r>
      <w:r w:rsidR="00C72142">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106F8B">
        <w:rPr>
          <w:rFonts w:ascii="Times New Roman" w:hAnsi="Times New Roman"/>
          <w:spacing w:val="-3"/>
        </w:rPr>
        <w:t xml:space="preserve">        </w:t>
      </w:r>
      <w:r>
        <w:rPr>
          <w:rFonts w:ascii="Times New Roman" w:hAnsi="Times New Roman"/>
          <w:spacing w:val="-3"/>
        </w:rPr>
        <w:t>Page Two</w:t>
      </w:r>
    </w:p>
    <w:p w:rsidR="007611B1" w:rsidRDefault="00C7214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szCs w:val="24"/>
        </w:rPr>
        <w:t>Lithia</w:t>
      </w:r>
      <w:r w:rsidRPr="00360BE6">
        <w:rPr>
          <w:rFonts w:ascii="Times New Roman" w:hAnsi="Times New Roman"/>
          <w:spacing w:val="-3"/>
          <w:szCs w:val="24"/>
        </w:rPr>
        <w:t>, FL 335</w:t>
      </w:r>
      <w:r>
        <w:rPr>
          <w:rFonts w:ascii="Times New Roman" w:hAnsi="Times New Roman"/>
          <w:spacing w:val="-3"/>
          <w:szCs w:val="24"/>
        </w:rPr>
        <w:t>47</w:t>
      </w: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611B1" w:rsidRDefault="007611B1">
      <w:pPr>
        <w:tabs>
          <w:tab w:val="center" w:pos="504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u w:val="single"/>
        </w:rPr>
        <w:t>CERTIFICATE</w:t>
      </w:r>
      <w:r>
        <w:rPr>
          <w:rFonts w:ascii="Times New Roman" w:hAnsi="Times New Roman"/>
          <w:spacing w:val="-3"/>
        </w:rPr>
        <w:t xml:space="preserve"> </w:t>
      </w:r>
      <w:r>
        <w:rPr>
          <w:rFonts w:ascii="Times New Roman" w:hAnsi="Times New Roman"/>
          <w:spacing w:val="-3"/>
          <w:u w:val="single"/>
        </w:rPr>
        <w:t>OF</w:t>
      </w:r>
      <w:r>
        <w:rPr>
          <w:rFonts w:ascii="Times New Roman" w:hAnsi="Times New Roman"/>
          <w:spacing w:val="-3"/>
        </w:rPr>
        <w:t xml:space="preserve"> </w:t>
      </w:r>
      <w:r>
        <w:rPr>
          <w:rFonts w:ascii="Times New Roman" w:hAnsi="Times New Roman"/>
          <w:spacing w:val="-3"/>
          <w:u w:val="single"/>
        </w:rPr>
        <w:t>SERVICE</w:t>
      </w: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t>This is to certify that this NOTICE OF PERMIT and all copies were mailed before the close of business on _________________________ to the listed persons.</w:t>
      </w: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Clerk Stamp</w:t>
      </w: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rPr>
      </w:pPr>
      <w:proofErr w:type="gramStart"/>
      <w:r>
        <w:rPr>
          <w:rFonts w:ascii="Times New Roman" w:hAnsi="Times New Roman"/>
          <w:spacing w:val="-3"/>
        </w:rPr>
        <w:t>FILED, on this date, pursuant to Section 120.52(7), Florida Statutes, with the designated clerk, receipt of which is hereby acknowledged.</w:t>
      </w:r>
      <w:proofErr w:type="gramEnd"/>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   ____________</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Clerk                     </w:t>
      </w:r>
      <w:r>
        <w:rPr>
          <w:rFonts w:ascii="Times New Roman" w:hAnsi="Times New Roman"/>
          <w:spacing w:val="-3"/>
        </w:rPr>
        <w:tab/>
      </w:r>
      <w:r>
        <w:rPr>
          <w:rFonts w:ascii="Times New Roman" w:hAnsi="Times New Roman"/>
          <w:spacing w:val="-3"/>
        </w:rPr>
        <w:tab/>
      </w:r>
      <w:r>
        <w:rPr>
          <w:rFonts w:ascii="Times New Roman" w:hAnsi="Times New Roman"/>
          <w:spacing w:val="-3"/>
        </w:rPr>
        <w:tab/>
        <w:t>Date</w:t>
      </w: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7611B1">
          <w:footerReference w:type="first" r:id="rId8"/>
          <w:endnotePr>
            <w:numFmt w:val="decimal"/>
          </w:endnotePr>
          <w:pgSz w:w="12240" w:h="15840"/>
          <w:pgMar w:top="1440" w:right="1080" w:bottom="720" w:left="1080" w:header="1440" w:footer="720" w:gutter="0"/>
          <w:cols w:space="720"/>
          <w:noEndnote/>
        </w:sect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611B1" w:rsidRDefault="007611B1" w:rsidP="009E46C2">
      <w:pPr>
        <w:tabs>
          <w:tab w:val="left" w:pos="-1080"/>
          <w:tab w:val="left" w:pos="-360"/>
          <w:tab w:val="left" w:pos="720"/>
          <w:tab w:val="left" w:pos="1440"/>
          <w:tab w:val="left" w:pos="2160"/>
          <w:tab w:val="left" w:pos="2880"/>
          <w:tab w:val="left" w:pos="3528"/>
          <w:tab w:val="left" w:pos="4248"/>
          <w:tab w:val="left" w:pos="5040"/>
          <w:tab w:val="left" w:pos="5760"/>
          <w:tab w:val="left" w:pos="6408"/>
          <w:tab w:val="left" w:pos="7128"/>
          <w:tab w:val="left" w:pos="7848"/>
          <w:tab w:val="left" w:pos="8568"/>
          <w:tab w:val="left" w:pos="9288"/>
        </w:tabs>
        <w:suppressAutoHyphens/>
        <w:jc w:val="both"/>
        <w:rPr>
          <w:rFonts w:ascii="Times New Roman" w:hAnsi="Times New Roman"/>
          <w:spacing w:val="-3"/>
          <w:szCs w:val="24"/>
        </w:rPr>
      </w:pPr>
    </w:p>
    <w:p w:rsidR="007611B1" w:rsidRDefault="007611B1" w:rsidP="009E46C2">
      <w:pPr>
        <w:tabs>
          <w:tab w:val="left" w:pos="-1080"/>
          <w:tab w:val="left" w:pos="-360"/>
          <w:tab w:val="left" w:pos="720"/>
          <w:tab w:val="left" w:pos="1440"/>
          <w:tab w:val="left" w:pos="2160"/>
          <w:tab w:val="left" w:pos="2880"/>
          <w:tab w:val="left" w:pos="3528"/>
          <w:tab w:val="left" w:pos="4248"/>
          <w:tab w:val="left" w:pos="5040"/>
          <w:tab w:val="left" w:pos="5760"/>
          <w:tab w:val="left" w:pos="6408"/>
          <w:tab w:val="left" w:pos="7128"/>
          <w:tab w:val="left" w:pos="7848"/>
          <w:tab w:val="left" w:pos="8568"/>
          <w:tab w:val="left" w:pos="9288"/>
        </w:tabs>
        <w:suppressAutoHyphens/>
        <w:jc w:val="both"/>
        <w:rPr>
          <w:rFonts w:ascii="Times New Roman" w:hAnsi="Times New Roman"/>
          <w:spacing w:val="-3"/>
          <w:szCs w:val="24"/>
        </w:rPr>
      </w:pPr>
    </w:p>
    <w:p w:rsidR="007611B1" w:rsidRDefault="007611B1" w:rsidP="009E46C2">
      <w:pPr>
        <w:tabs>
          <w:tab w:val="left" w:pos="-1080"/>
          <w:tab w:val="left" w:pos="-360"/>
          <w:tab w:val="left" w:pos="720"/>
          <w:tab w:val="left" w:pos="1440"/>
          <w:tab w:val="left" w:pos="2160"/>
          <w:tab w:val="left" w:pos="2880"/>
          <w:tab w:val="left" w:pos="3528"/>
          <w:tab w:val="left" w:pos="4248"/>
          <w:tab w:val="left" w:pos="5040"/>
          <w:tab w:val="left" w:pos="5760"/>
          <w:tab w:val="left" w:pos="6408"/>
          <w:tab w:val="left" w:pos="7128"/>
          <w:tab w:val="left" w:pos="7848"/>
          <w:tab w:val="left" w:pos="8568"/>
          <w:tab w:val="left" w:pos="9288"/>
        </w:tabs>
        <w:suppressAutoHyphens/>
        <w:jc w:val="both"/>
        <w:rPr>
          <w:rFonts w:ascii="Times New Roman" w:hAnsi="Times New Roman"/>
          <w:spacing w:val="-3"/>
          <w:szCs w:val="24"/>
        </w:rPr>
      </w:pPr>
    </w:p>
    <w:p w:rsidR="007611B1" w:rsidRDefault="007611B1" w:rsidP="009E46C2">
      <w:pPr>
        <w:tabs>
          <w:tab w:val="left" w:pos="-1080"/>
          <w:tab w:val="left" w:pos="-360"/>
          <w:tab w:val="left" w:pos="720"/>
          <w:tab w:val="left" w:pos="1440"/>
          <w:tab w:val="left" w:pos="2160"/>
          <w:tab w:val="left" w:pos="2880"/>
          <w:tab w:val="left" w:pos="3528"/>
          <w:tab w:val="left" w:pos="4248"/>
          <w:tab w:val="left" w:pos="5040"/>
          <w:tab w:val="left" w:pos="5760"/>
          <w:tab w:val="left" w:pos="6408"/>
          <w:tab w:val="left" w:pos="7128"/>
          <w:tab w:val="left" w:pos="7848"/>
          <w:tab w:val="left" w:pos="8568"/>
          <w:tab w:val="left" w:pos="9288"/>
        </w:tabs>
        <w:suppressAutoHyphens/>
        <w:jc w:val="both"/>
        <w:rPr>
          <w:rFonts w:ascii="Times New Roman" w:hAnsi="Times New Roman"/>
          <w:spacing w:val="-3"/>
          <w:szCs w:val="24"/>
        </w:rPr>
      </w:pPr>
    </w:p>
    <w:p w:rsidR="007611B1" w:rsidRPr="00360BE6" w:rsidRDefault="007611B1" w:rsidP="009E46C2">
      <w:pPr>
        <w:tabs>
          <w:tab w:val="left" w:pos="-1080"/>
          <w:tab w:val="left" w:pos="-360"/>
          <w:tab w:val="left" w:pos="720"/>
          <w:tab w:val="left" w:pos="1440"/>
          <w:tab w:val="left" w:pos="2160"/>
          <w:tab w:val="left" w:pos="2880"/>
          <w:tab w:val="left" w:pos="3528"/>
          <w:tab w:val="left" w:pos="4248"/>
          <w:tab w:val="left" w:pos="5040"/>
          <w:tab w:val="left" w:pos="5760"/>
          <w:tab w:val="left" w:pos="6408"/>
          <w:tab w:val="left" w:pos="7128"/>
          <w:tab w:val="left" w:pos="7848"/>
          <w:tab w:val="left" w:pos="8568"/>
          <w:tab w:val="left" w:pos="9288"/>
        </w:tabs>
        <w:suppressAutoHyphens/>
        <w:jc w:val="both"/>
        <w:rPr>
          <w:rFonts w:ascii="Times New Roman" w:hAnsi="Times New Roman"/>
          <w:spacing w:val="-3"/>
          <w:szCs w:val="24"/>
        </w:rPr>
      </w:pPr>
      <w:r w:rsidRPr="00360BE6">
        <w:rPr>
          <w:rFonts w:ascii="Times New Roman" w:hAnsi="Times New Roman"/>
          <w:spacing w:val="-3"/>
          <w:szCs w:val="24"/>
        </w:rPr>
        <w:t xml:space="preserve">PERMITTEE:                         </w:t>
      </w:r>
      <w:r w:rsidRPr="00360BE6">
        <w:rPr>
          <w:rFonts w:ascii="Times New Roman" w:hAnsi="Times New Roman"/>
          <w:spacing w:val="-3"/>
          <w:szCs w:val="24"/>
        </w:rPr>
        <w:tab/>
      </w:r>
      <w:r w:rsidRPr="00360BE6">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360BE6">
        <w:rPr>
          <w:rFonts w:ascii="Times New Roman" w:hAnsi="Times New Roman"/>
          <w:spacing w:val="-3"/>
          <w:szCs w:val="24"/>
        </w:rPr>
        <w:t>PERMIT/CERTIFICATION</w:t>
      </w:r>
    </w:p>
    <w:p w:rsidR="007611B1" w:rsidRPr="00360BE6" w:rsidRDefault="007611B1" w:rsidP="009E46C2">
      <w:pPr>
        <w:tabs>
          <w:tab w:val="left" w:pos="-1080"/>
          <w:tab w:val="left" w:pos="-360"/>
          <w:tab w:val="left" w:pos="720"/>
          <w:tab w:val="left" w:pos="1440"/>
          <w:tab w:val="left" w:pos="2160"/>
          <w:tab w:val="left" w:pos="2880"/>
          <w:tab w:val="left" w:pos="3528"/>
          <w:tab w:val="left" w:pos="4248"/>
          <w:tab w:val="left" w:pos="5040"/>
          <w:tab w:val="left" w:pos="5760"/>
          <w:tab w:val="left" w:pos="6408"/>
          <w:tab w:val="left" w:pos="7128"/>
          <w:tab w:val="left" w:pos="7848"/>
          <w:tab w:val="left" w:pos="8568"/>
          <w:tab w:val="left" w:pos="9288"/>
        </w:tabs>
        <w:suppressAutoHyphens/>
        <w:jc w:val="both"/>
        <w:rPr>
          <w:rFonts w:ascii="Times New Roman" w:hAnsi="Times New Roman"/>
          <w:spacing w:val="-3"/>
          <w:szCs w:val="24"/>
        </w:rPr>
      </w:pPr>
      <w:r w:rsidRPr="00360BE6">
        <w:rPr>
          <w:rFonts w:ascii="Times New Roman" w:hAnsi="Times New Roman"/>
          <w:spacing w:val="-3"/>
          <w:szCs w:val="24"/>
        </w:rPr>
        <w:t>Jeffrey M. Stewart</w:t>
      </w: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rPr>
        <w:tab/>
        <w:t>Permit No:  0570094-0</w:t>
      </w:r>
      <w:r w:rsidR="00C72142">
        <w:rPr>
          <w:rFonts w:ascii="Times New Roman" w:hAnsi="Times New Roman"/>
          <w:spacing w:val="-3"/>
          <w:szCs w:val="24"/>
        </w:rPr>
        <w:t>11</w:t>
      </w:r>
      <w:r>
        <w:rPr>
          <w:rFonts w:ascii="Times New Roman" w:hAnsi="Times New Roman"/>
          <w:spacing w:val="-3"/>
          <w:szCs w:val="24"/>
        </w:rPr>
        <w:t>-AC</w:t>
      </w:r>
    </w:p>
    <w:p w:rsidR="007611B1" w:rsidRPr="00360BE6" w:rsidRDefault="007611B1" w:rsidP="009E46C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60BE6">
        <w:rPr>
          <w:rFonts w:ascii="Times New Roman" w:hAnsi="Times New Roman"/>
          <w:spacing w:val="-3"/>
          <w:szCs w:val="24"/>
        </w:rPr>
        <w:t xml:space="preserve">Environmental Superintendent   </w:t>
      </w:r>
      <w:r w:rsidRPr="00360BE6">
        <w:rPr>
          <w:rFonts w:ascii="Times New Roman" w:hAnsi="Times New Roman"/>
          <w:spacing w:val="-3"/>
          <w:szCs w:val="24"/>
        </w:rPr>
        <w:tab/>
      </w:r>
      <w:r w:rsidRPr="00360BE6">
        <w:rPr>
          <w:rFonts w:ascii="Times New Roman" w:hAnsi="Times New Roman"/>
          <w:spacing w:val="-3"/>
          <w:szCs w:val="24"/>
        </w:rPr>
        <w:tab/>
      </w:r>
      <w:r>
        <w:rPr>
          <w:rFonts w:ascii="Times New Roman" w:hAnsi="Times New Roman"/>
          <w:spacing w:val="-3"/>
          <w:szCs w:val="24"/>
        </w:rPr>
        <w:tab/>
      </w:r>
      <w:r w:rsidRPr="00360BE6">
        <w:rPr>
          <w:rFonts w:ascii="Times New Roman" w:hAnsi="Times New Roman"/>
          <w:spacing w:val="-3"/>
          <w:szCs w:val="24"/>
        </w:rPr>
        <w:t>County:  Hillsborough</w:t>
      </w:r>
    </w:p>
    <w:p w:rsidR="007611B1" w:rsidRPr="00360BE6" w:rsidRDefault="007611B1" w:rsidP="009E46C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60BE6">
        <w:rPr>
          <w:rFonts w:ascii="Times New Roman" w:hAnsi="Times New Roman"/>
          <w:spacing w:val="-3"/>
          <w:szCs w:val="24"/>
        </w:rPr>
        <w:t xml:space="preserve">Mosaic Fertilizer, LLC </w:t>
      </w: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rPr>
        <w:tab/>
      </w:r>
      <w:r>
        <w:rPr>
          <w:rFonts w:ascii="Times New Roman" w:hAnsi="Times New Roman"/>
          <w:spacing w:val="-3"/>
          <w:szCs w:val="24"/>
        </w:rPr>
        <w:t xml:space="preserve">Expiration Date: </w:t>
      </w:r>
      <w:r w:rsidR="00A712E6">
        <w:rPr>
          <w:rFonts w:ascii="Times New Roman" w:hAnsi="Times New Roman"/>
          <w:spacing w:val="-3"/>
          <w:szCs w:val="24"/>
        </w:rPr>
        <w:t xml:space="preserve"> </w:t>
      </w:r>
      <w:r w:rsidR="00235CE6">
        <w:rPr>
          <w:rFonts w:ascii="Times New Roman" w:hAnsi="Times New Roman"/>
          <w:spacing w:val="-3"/>
          <w:szCs w:val="24"/>
        </w:rPr>
        <w:t>November 30, 20</w:t>
      </w:r>
      <w:r>
        <w:rPr>
          <w:rFonts w:ascii="Times New Roman" w:hAnsi="Times New Roman"/>
          <w:spacing w:val="-3"/>
          <w:szCs w:val="24"/>
        </w:rPr>
        <w:t>1</w:t>
      </w:r>
      <w:r w:rsidR="00C72142">
        <w:rPr>
          <w:rFonts w:ascii="Times New Roman" w:hAnsi="Times New Roman"/>
          <w:spacing w:val="-3"/>
          <w:szCs w:val="24"/>
        </w:rPr>
        <w:t>4</w:t>
      </w:r>
    </w:p>
    <w:p w:rsidR="007611B1" w:rsidRDefault="00C72142" w:rsidP="00DE1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760" w:hanging="5760"/>
        <w:jc w:val="both"/>
        <w:rPr>
          <w:rFonts w:ascii="Times New Roman" w:hAnsi="Times New Roman"/>
          <w:spacing w:val="-3"/>
          <w:szCs w:val="24"/>
        </w:rPr>
      </w:pPr>
      <w:r>
        <w:rPr>
          <w:rFonts w:ascii="Times New Roman" w:hAnsi="Times New Roman"/>
          <w:spacing w:val="-3"/>
          <w:szCs w:val="24"/>
        </w:rPr>
        <w:t>13830 Circa Crossing Drive</w:t>
      </w:r>
      <w:r w:rsidR="007611B1" w:rsidRPr="00360BE6">
        <w:rPr>
          <w:rFonts w:ascii="Times New Roman" w:hAnsi="Times New Roman"/>
          <w:spacing w:val="-3"/>
          <w:szCs w:val="24"/>
        </w:rPr>
        <w:tab/>
      </w:r>
      <w:r w:rsidR="007611B1" w:rsidRPr="00360BE6">
        <w:rPr>
          <w:rFonts w:ascii="Times New Roman" w:hAnsi="Times New Roman"/>
          <w:spacing w:val="-3"/>
          <w:szCs w:val="24"/>
        </w:rPr>
        <w:tab/>
        <w:t xml:space="preserve">      </w:t>
      </w:r>
      <w:r w:rsidR="007611B1" w:rsidRPr="00360BE6">
        <w:rPr>
          <w:rFonts w:ascii="Times New Roman" w:hAnsi="Times New Roman"/>
          <w:spacing w:val="-3"/>
          <w:szCs w:val="24"/>
        </w:rPr>
        <w:tab/>
      </w:r>
      <w:r w:rsidR="007611B1" w:rsidRPr="00360BE6">
        <w:rPr>
          <w:rFonts w:ascii="Times New Roman" w:hAnsi="Times New Roman"/>
          <w:spacing w:val="-3"/>
          <w:szCs w:val="24"/>
        </w:rPr>
        <w:tab/>
      </w:r>
      <w:r w:rsidR="007611B1">
        <w:rPr>
          <w:rFonts w:ascii="Times New Roman" w:hAnsi="Times New Roman"/>
          <w:spacing w:val="-3"/>
          <w:szCs w:val="24"/>
        </w:rPr>
        <w:t xml:space="preserve">Project: </w:t>
      </w:r>
      <w:r w:rsidR="00A712E6">
        <w:rPr>
          <w:rFonts w:ascii="Times New Roman" w:hAnsi="Times New Roman"/>
          <w:spacing w:val="-3"/>
          <w:szCs w:val="24"/>
        </w:rPr>
        <w:t xml:space="preserve"> </w:t>
      </w:r>
      <w:r w:rsidR="00B75F79">
        <w:rPr>
          <w:rFonts w:ascii="Times New Roman" w:hAnsi="Times New Roman"/>
          <w:spacing w:val="-3"/>
          <w:szCs w:val="24"/>
        </w:rPr>
        <w:t xml:space="preserve">Minor </w:t>
      </w:r>
      <w:r w:rsidR="007611B1">
        <w:rPr>
          <w:rFonts w:ascii="Times New Roman" w:hAnsi="Times New Roman"/>
          <w:spacing w:val="-3"/>
          <w:szCs w:val="24"/>
        </w:rPr>
        <w:t xml:space="preserve">Modification  </w:t>
      </w:r>
    </w:p>
    <w:p w:rsidR="007611B1" w:rsidRPr="00360BE6" w:rsidRDefault="00C72142" w:rsidP="00DE1F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760" w:hanging="5760"/>
        <w:jc w:val="both"/>
        <w:rPr>
          <w:rFonts w:ascii="Times New Roman" w:hAnsi="Times New Roman"/>
          <w:spacing w:val="-3"/>
          <w:szCs w:val="24"/>
        </w:rPr>
      </w:pPr>
      <w:r>
        <w:rPr>
          <w:rFonts w:ascii="Times New Roman" w:hAnsi="Times New Roman"/>
          <w:spacing w:val="-3"/>
          <w:szCs w:val="24"/>
        </w:rPr>
        <w:t>Lithia</w:t>
      </w:r>
      <w:r w:rsidRPr="00360BE6">
        <w:rPr>
          <w:rFonts w:ascii="Times New Roman" w:hAnsi="Times New Roman"/>
          <w:spacing w:val="-3"/>
          <w:szCs w:val="24"/>
        </w:rPr>
        <w:t>, FL 335</w:t>
      </w:r>
      <w:r>
        <w:rPr>
          <w:rFonts w:ascii="Times New Roman" w:hAnsi="Times New Roman"/>
          <w:spacing w:val="-3"/>
          <w:szCs w:val="24"/>
        </w:rPr>
        <w:t>47</w:t>
      </w:r>
      <w:r w:rsidR="007611B1">
        <w:rPr>
          <w:rFonts w:ascii="Times New Roman" w:hAnsi="Times New Roman"/>
          <w:spacing w:val="-3"/>
          <w:szCs w:val="24"/>
        </w:rPr>
        <w:tab/>
      </w:r>
      <w:r w:rsidR="007611B1">
        <w:rPr>
          <w:rFonts w:ascii="Times New Roman" w:hAnsi="Times New Roman"/>
          <w:spacing w:val="-3"/>
          <w:szCs w:val="24"/>
        </w:rPr>
        <w:tab/>
      </w:r>
      <w:r w:rsidR="007611B1">
        <w:rPr>
          <w:rFonts w:ascii="Times New Roman" w:hAnsi="Times New Roman"/>
          <w:spacing w:val="-3"/>
          <w:szCs w:val="24"/>
        </w:rPr>
        <w:tab/>
      </w:r>
      <w:r w:rsidR="007611B1">
        <w:rPr>
          <w:rFonts w:ascii="Times New Roman" w:hAnsi="Times New Roman"/>
          <w:spacing w:val="-3"/>
          <w:szCs w:val="24"/>
        </w:rPr>
        <w:tab/>
      </w:r>
      <w:r w:rsidR="007611B1">
        <w:rPr>
          <w:rFonts w:ascii="Times New Roman" w:hAnsi="Times New Roman"/>
          <w:spacing w:val="-3"/>
          <w:szCs w:val="24"/>
        </w:rPr>
        <w:tab/>
        <w:t xml:space="preserve"> </w:t>
      </w:r>
    </w:p>
    <w:p w:rsidR="00C72142" w:rsidRPr="00360BE6" w:rsidRDefault="00C72142" w:rsidP="00C72142">
      <w:pPr>
        <w:tabs>
          <w:tab w:val="left" w:pos="-1440"/>
          <w:tab w:val="left" w:pos="-720"/>
          <w:tab w:val="left" w:pos="0"/>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7611B1" w:rsidRPr="00360BE6" w:rsidRDefault="007611B1"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360BE6">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of hereof and specifically described as follows:</w:t>
      </w:r>
    </w:p>
    <w:p w:rsidR="007611B1" w:rsidRPr="00360BE6" w:rsidRDefault="007611B1"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35CE6" w:rsidRDefault="00235CE6" w:rsidP="005A4E7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The permit authorizes the modif</w:t>
      </w:r>
      <w:r w:rsidR="000E2096">
        <w:rPr>
          <w:rFonts w:ascii="Times New Roman" w:hAnsi="Times New Roman"/>
          <w:spacing w:val="-3"/>
        </w:rPr>
        <w:t xml:space="preserve">ication of Permit No. 0570094-009-AC to allow Mosaic Big Bend Terminal </w:t>
      </w:r>
      <w:r w:rsidR="00A712E6" w:rsidRPr="00E3565A">
        <w:rPr>
          <w:rFonts w:ascii="Times New Roman" w:hAnsi="Times New Roman"/>
        </w:rPr>
        <w:t xml:space="preserve">to </w:t>
      </w:r>
      <w:r w:rsidR="00A712E6">
        <w:rPr>
          <w:rFonts w:ascii="Times New Roman" w:hAnsi="Times New Roman"/>
        </w:rPr>
        <w:t xml:space="preserve">move ammoniated phosphate (AP) </w:t>
      </w:r>
      <w:r w:rsidR="00A712E6" w:rsidRPr="00E3565A">
        <w:rPr>
          <w:rFonts w:ascii="Times New Roman" w:hAnsi="Times New Roman"/>
        </w:rPr>
        <w:t>products</w:t>
      </w:r>
      <w:r w:rsidR="00A712E6">
        <w:rPr>
          <w:rFonts w:ascii="Times New Roman" w:hAnsi="Times New Roman"/>
        </w:rPr>
        <w:t xml:space="preserve"> via the </w:t>
      </w:r>
      <w:r w:rsidR="00A712E6" w:rsidRPr="00E3565A">
        <w:rPr>
          <w:rFonts w:ascii="Times New Roman" w:hAnsi="Times New Roman"/>
        </w:rPr>
        <w:t>railcar rotary dump</w:t>
      </w:r>
      <w:r w:rsidR="00A712E6">
        <w:rPr>
          <w:rFonts w:ascii="Times New Roman" w:hAnsi="Times New Roman"/>
        </w:rPr>
        <w:t xml:space="preserve"> through</w:t>
      </w:r>
      <w:r w:rsidR="00A712E6" w:rsidRPr="00E3565A">
        <w:rPr>
          <w:rFonts w:ascii="Times New Roman" w:hAnsi="Times New Roman"/>
        </w:rPr>
        <w:t xml:space="preserve"> </w:t>
      </w:r>
      <w:r w:rsidR="00A712E6">
        <w:rPr>
          <w:rFonts w:ascii="Times New Roman" w:hAnsi="Times New Roman"/>
        </w:rPr>
        <w:t>T</w:t>
      </w:r>
      <w:r w:rsidR="00A712E6" w:rsidRPr="00E3565A">
        <w:rPr>
          <w:rFonts w:ascii="Times New Roman" w:hAnsi="Times New Roman"/>
        </w:rPr>
        <w:t xml:space="preserve">ransfer </w:t>
      </w:r>
      <w:r w:rsidR="00A712E6">
        <w:rPr>
          <w:rFonts w:ascii="Times New Roman" w:hAnsi="Times New Roman"/>
        </w:rPr>
        <w:t>T</w:t>
      </w:r>
      <w:r w:rsidR="00A712E6" w:rsidRPr="00E3565A">
        <w:rPr>
          <w:rFonts w:ascii="Times New Roman" w:hAnsi="Times New Roman"/>
        </w:rPr>
        <w:t>ower A</w:t>
      </w:r>
      <w:r w:rsidR="00A712E6">
        <w:rPr>
          <w:rFonts w:ascii="Times New Roman" w:hAnsi="Times New Roman"/>
        </w:rPr>
        <w:t xml:space="preserve">, </w:t>
      </w:r>
      <w:r w:rsidR="00A712E6" w:rsidRPr="00E3565A">
        <w:rPr>
          <w:rFonts w:ascii="Times New Roman" w:hAnsi="Times New Roman"/>
        </w:rPr>
        <w:t>the stacker reclaimer</w:t>
      </w:r>
      <w:r w:rsidR="00A712E6">
        <w:rPr>
          <w:rFonts w:ascii="Times New Roman" w:hAnsi="Times New Roman"/>
        </w:rPr>
        <w:t>, T</w:t>
      </w:r>
      <w:r w:rsidR="00A712E6" w:rsidRPr="00E3565A">
        <w:rPr>
          <w:rFonts w:ascii="Times New Roman" w:hAnsi="Times New Roman"/>
        </w:rPr>
        <w:t xml:space="preserve">ransfer </w:t>
      </w:r>
      <w:r w:rsidR="00A712E6">
        <w:rPr>
          <w:rFonts w:ascii="Times New Roman" w:hAnsi="Times New Roman"/>
        </w:rPr>
        <w:t>P</w:t>
      </w:r>
      <w:r w:rsidR="00A712E6" w:rsidRPr="00E3565A">
        <w:rPr>
          <w:rFonts w:ascii="Times New Roman" w:hAnsi="Times New Roman"/>
        </w:rPr>
        <w:t>oint</w:t>
      </w:r>
      <w:r w:rsidR="00A712E6">
        <w:rPr>
          <w:rFonts w:ascii="Times New Roman" w:hAnsi="Times New Roman"/>
        </w:rPr>
        <w:t xml:space="preserve"> No.</w:t>
      </w:r>
      <w:r w:rsidR="00A712E6" w:rsidRPr="00E3565A">
        <w:rPr>
          <w:rFonts w:ascii="Times New Roman" w:hAnsi="Times New Roman"/>
        </w:rPr>
        <w:t xml:space="preserve"> 2</w:t>
      </w:r>
      <w:r w:rsidR="00A712E6">
        <w:rPr>
          <w:rFonts w:ascii="Times New Roman" w:hAnsi="Times New Roman"/>
        </w:rPr>
        <w:t>,</w:t>
      </w:r>
      <w:r w:rsidR="00A712E6" w:rsidRPr="00E3565A">
        <w:rPr>
          <w:rFonts w:ascii="Times New Roman" w:hAnsi="Times New Roman"/>
        </w:rPr>
        <w:t xml:space="preserve"> </w:t>
      </w:r>
      <w:r w:rsidR="00A712E6">
        <w:rPr>
          <w:rFonts w:ascii="Times New Roman" w:hAnsi="Times New Roman"/>
        </w:rPr>
        <w:t>T</w:t>
      </w:r>
      <w:r w:rsidR="00A712E6" w:rsidRPr="00E3565A">
        <w:rPr>
          <w:rFonts w:ascii="Times New Roman" w:hAnsi="Times New Roman"/>
        </w:rPr>
        <w:t xml:space="preserve">ransfer </w:t>
      </w:r>
      <w:r w:rsidR="00A712E6">
        <w:rPr>
          <w:rFonts w:ascii="Times New Roman" w:hAnsi="Times New Roman"/>
        </w:rPr>
        <w:t>P</w:t>
      </w:r>
      <w:r w:rsidR="00A712E6" w:rsidRPr="00E3565A">
        <w:rPr>
          <w:rFonts w:ascii="Times New Roman" w:hAnsi="Times New Roman"/>
        </w:rPr>
        <w:t>oint</w:t>
      </w:r>
      <w:r w:rsidR="00A712E6">
        <w:rPr>
          <w:rFonts w:ascii="Times New Roman" w:hAnsi="Times New Roman"/>
        </w:rPr>
        <w:t xml:space="preserve"> No. </w:t>
      </w:r>
      <w:r w:rsidR="00A712E6" w:rsidRPr="00E3565A">
        <w:rPr>
          <w:rFonts w:ascii="Times New Roman" w:hAnsi="Times New Roman"/>
        </w:rPr>
        <w:t>3</w:t>
      </w:r>
      <w:r w:rsidR="00A712E6">
        <w:rPr>
          <w:rFonts w:ascii="Times New Roman" w:hAnsi="Times New Roman"/>
        </w:rPr>
        <w:t>,</w:t>
      </w:r>
      <w:r w:rsidR="00A712E6" w:rsidRPr="00E3565A">
        <w:rPr>
          <w:rFonts w:ascii="Times New Roman" w:hAnsi="Times New Roman"/>
        </w:rPr>
        <w:t xml:space="preserve"> and </w:t>
      </w:r>
      <w:r w:rsidR="00A712E6">
        <w:rPr>
          <w:rFonts w:ascii="Times New Roman" w:hAnsi="Times New Roman"/>
        </w:rPr>
        <w:t xml:space="preserve">the </w:t>
      </w:r>
      <w:r w:rsidR="00A712E6" w:rsidRPr="00E3565A">
        <w:rPr>
          <w:rFonts w:ascii="Times New Roman" w:hAnsi="Times New Roman"/>
        </w:rPr>
        <w:t>shipping terminal gantry</w:t>
      </w:r>
      <w:r w:rsidR="00A712E6">
        <w:rPr>
          <w:rFonts w:ascii="Times New Roman" w:hAnsi="Times New Roman"/>
        </w:rPr>
        <w:t>,</w:t>
      </w:r>
      <w:r w:rsidR="00A712E6" w:rsidRPr="00E3565A">
        <w:rPr>
          <w:rFonts w:ascii="Times New Roman" w:hAnsi="Times New Roman"/>
        </w:rPr>
        <w:t xml:space="preserve"> and </w:t>
      </w:r>
      <w:r w:rsidR="00A712E6">
        <w:rPr>
          <w:rFonts w:ascii="Times New Roman" w:hAnsi="Times New Roman"/>
        </w:rPr>
        <w:t>finally into ships/</w:t>
      </w:r>
      <w:r w:rsidR="00A712E6" w:rsidRPr="00E3565A">
        <w:rPr>
          <w:rFonts w:ascii="Times New Roman" w:hAnsi="Times New Roman"/>
        </w:rPr>
        <w:t>barge</w:t>
      </w:r>
      <w:r w:rsidR="00A712E6">
        <w:rPr>
          <w:rFonts w:ascii="Times New Roman" w:hAnsi="Times New Roman"/>
        </w:rPr>
        <w:t>s.</w:t>
      </w:r>
      <w:r>
        <w:rPr>
          <w:rFonts w:ascii="Times New Roman" w:hAnsi="Times New Roman"/>
          <w:spacing w:val="-3"/>
        </w:rPr>
        <w:t xml:space="preserve">  </w:t>
      </w:r>
    </w:p>
    <w:p w:rsidR="00235CE6" w:rsidRDefault="00235CE6" w:rsidP="005A4E7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766C07" w:rsidRDefault="00766C07" w:rsidP="00766C07">
      <w:pPr>
        <w:tabs>
          <w:tab w:val="left" w:pos="-1080"/>
          <w:tab w:val="left" w:pos="-360"/>
          <w:tab w:val="left" w:pos="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pacing w:val="-3"/>
        </w:rPr>
        <w:t>The facility is currently permitted (0570094-010-AO) for the operation of a barge loading facility handling phosphate materials</w:t>
      </w:r>
      <w:r>
        <w:rPr>
          <w:rFonts w:ascii="Times New Roman" w:hAnsi="Times New Roman"/>
        </w:rPr>
        <w:t xml:space="preserve">. </w:t>
      </w:r>
      <w:r>
        <w:rPr>
          <w:rFonts w:ascii="Times New Roman" w:hAnsi="Times New Roman"/>
          <w:spacing w:val="-3"/>
        </w:rPr>
        <w:t xml:space="preserve"> </w:t>
      </w:r>
      <w:r w:rsidRPr="00091DD1">
        <w:rPr>
          <w:rFonts w:ascii="Times New Roman" w:hAnsi="Times New Roman"/>
          <w:spacing w:val="-3"/>
        </w:rPr>
        <w:t xml:space="preserve">The plant currently </w:t>
      </w:r>
      <w:r>
        <w:rPr>
          <w:rFonts w:ascii="Times New Roman" w:hAnsi="Times New Roman"/>
          <w:spacing w:val="-3"/>
        </w:rPr>
        <w:t xml:space="preserve">receives up to </w:t>
      </w:r>
      <w:r>
        <w:rPr>
          <w:rFonts w:ascii="Times New Roman" w:hAnsi="Times New Roman"/>
          <w:spacing w:val="-3"/>
          <w:szCs w:val="24"/>
        </w:rPr>
        <w:t xml:space="preserve">2,233,800 ton/yr of </w:t>
      </w:r>
      <w:r w:rsidRPr="00360BE6">
        <w:rPr>
          <w:rFonts w:ascii="Times New Roman" w:hAnsi="Times New Roman"/>
          <w:szCs w:val="24"/>
        </w:rPr>
        <w:t>GTSP, MAP, DAP, or wet phosphate rock</w:t>
      </w:r>
      <w:r w:rsidRPr="00091DD1">
        <w:rPr>
          <w:rFonts w:ascii="Times New Roman" w:hAnsi="Times New Roman"/>
          <w:spacing w:val="-3"/>
        </w:rPr>
        <w:t xml:space="preserve"> </w:t>
      </w:r>
      <w:r>
        <w:rPr>
          <w:rFonts w:ascii="Times New Roman" w:hAnsi="Times New Roman"/>
          <w:spacing w:val="-3"/>
        </w:rPr>
        <w:t>and transports it for delivery to ships.</w:t>
      </w:r>
      <w:r w:rsidRPr="00E34EF3">
        <w:rPr>
          <w:rFonts w:ascii="Times New Roman" w:hAnsi="Times New Roman"/>
          <w:szCs w:val="24"/>
        </w:rPr>
        <w:t xml:space="preserve"> </w:t>
      </w:r>
      <w:r>
        <w:rPr>
          <w:rFonts w:ascii="Times New Roman" w:hAnsi="Times New Roman"/>
          <w:szCs w:val="24"/>
        </w:rPr>
        <w:t xml:space="preserve"> </w:t>
      </w:r>
      <w:r>
        <w:rPr>
          <w:rFonts w:ascii="Times New Roman" w:hAnsi="Times New Roman"/>
        </w:rPr>
        <w:t>Particulate matter emissions are generated from the handling of the materials through various batch drops and conveyor transfers.</w:t>
      </w:r>
      <w:r>
        <w:rPr>
          <w:rFonts w:ascii="Times New Roman" w:hAnsi="Times New Roman"/>
          <w:szCs w:val="24"/>
        </w:rPr>
        <w:t xml:space="preserve">  GTSP, MAP, DAP, and </w:t>
      </w:r>
      <w:r w:rsidRPr="005322BE">
        <w:rPr>
          <w:rFonts w:ascii="Times New Roman" w:hAnsi="Times New Roman"/>
          <w:szCs w:val="24"/>
        </w:rPr>
        <w:t xml:space="preserve">AFI are unloaded at the Truck and Railcar Unloading Station (EU No. 103) at a maximum rate of 300 </w:t>
      </w:r>
      <w:proofErr w:type="spellStart"/>
      <w:r w:rsidRPr="005322BE">
        <w:rPr>
          <w:rFonts w:ascii="Times New Roman" w:hAnsi="Times New Roman"/>
          <w:szCs w:val="24"/>
        </w:rPr>
        <w:t>tph</w:t>
      </w:r>
      <w:proofErr w:type="spellEnd"/>
      <w:r w:rsidRPr="005322BE">
        <w:rPr>
          <w:rFonts w:ascii="Times New Roman" w:hAnsi="Times New Roman"/>
          <w:szCs w:val="24"/>
        </w:rPr>
        <w:t xml:space="preserve">.  The facility has the capability of adding a dust suppressant at the underground receiving hopper as material is conveyed up Belt #8.  The material is transferred from Belt #8 to Belt #9, which is part of EU No. 103, and then from Belt #9 to Belt #10 (EU No. 001 - Incoming Transfer Point No. 1) at a maximum rate of 300 </w:t>
      </w:r>
      <w:proofErr w:type="spellStart"/>
      <w:r w:rsidRPr="005322BE">
        <w:rPr>
          <w:rFonts w:ascii="Times New Roman" w:hAnsi="Times New Roman"/>
          <w:szCs w:val="24"/>
        </w:rPr>
        <w:t>tph</w:t>
      </w:r>
      <w:proofErr w:type="spellEnd"/>
      <w:r w:rsidRPr="005322BE">
        <w:rPr>
          <w:rFonts w:ascii="Times New Roman" w:hAnsi="Times New Roman"/>
          <w:szCs w:val="24"/>
        </w:rPr>
        <w:t xml:space="preserve">.  PM emissions from EU No. 001 are controlled by a 4,153 DSCFM </w:t>
      </w:r>
      <w:proofErr w:type="spellStart"/>
      <w:r w:rsidRPr="005322BE">
        <w:rPr>
          <w:rFonts w:ascii="Times New Roman" w:hAnsi="Times New Roman"/>
          <w:szCs w:val="24"/>
        </w:rPr>
        <w:t>Mikro-Pulsaire</w:t>
      </w:r>
      <w:proofErr w:type="spellEnd"/>
      <w:r w:rsidRPr="005322BE">
        <w:rPr>
          <w:rFonts w:ascii="Times New Roman" w:hAnsi="Times New Roman"/>
          <w:szCs w:val="24"/>
        </w:rPr>
        <w:t xml:space="preserve"> Model No. </w:t>
      </w:r>
      <w:r w:rsidRPr="005322BE">
        <w:rPr>
          <w:rFonts w:ascii="Times New Roman" w:hAnsi="Times New Roman"/>
          <w:spacing w:val="-3"/>
          <w:szCs w:val="24"/>
        </w:rPr>
        <w:t xml:space="preserve">81S-8-20 </w:t>
      </w:r>
      <w:r w:rsidRPr="005322BE">
        <w:rPr>
          <w:rFonts w:ascii="Times New Roman" w:hAnsi="Times New Roman"/>
          <w:szCs w:val="24"/>
        </w:rPr>
        <w:t>Baghouse (Baghouse #1).  From Belt #10, the material is transferred to Belt #11 (EU</w:t>
      </w:r>
      <w:r>
        <w:rPr>
          <w:rFonts w:ascii="Times New Roman" w:hAnsi="Times New Roman"/>
          <w:szCs w:val="24"/>
        </w:rPr>
        <w:t xml:space="preserve"> No. 104-Warehouse Transfer Point), and then into the Warehouse Storage Building (EU No. 100), which is controlled by enclosures.</w:t>
      </w:r>
    </w:p>
    <w:p w:rsidR="00766C07" w:rsidRDefault="00766C07" w:rsidP="00766C07">
      <w:pPr>
        <w:tabs>
          <w:tab w:val="left" w:pos="-1080"/>
          <w:tab w:val="left" w:pos="-360"/>
          <w:tab w:val="left" w:pos="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766C07" w:rsidRDefault="00766C07" w:rsidP="00766C07">
      <w:pPr>
        <w:tabs>
          <w:tab w:val="left" w:pos="-1080"/>
          <w:tab w:val="left" w:pos="-360"/>
          <w:tab w:val="left" w:pos="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zCs w:val="24"/>
        </w:rPr>
        <w:t xml:space="preserve">Front-end loaders place the product on conveyor belts through one of four openings on the north and south sides of the Warehouse Storage Building (EU No. 100).  Inside the warehouse, the north belt (Belt #12) transfers to the east belt (Belt #13), which then transfers to the south belt (Belt #14).  The products are conveyed from Belt #14 to Belt #4 (EU No. 002 - Outgoing Transfer Point No. 2) at a maximum rate of 1,300 </w:t>
      </w:r>
      <w:proofErr w:type="spellStart"/>
      <w:r>
        <w:rPr>
          <w:rFonts w:ascii="Times New Roman" w:hAnsi="Times New Roman"/>
          <w:szCs w:val="24"/>
        </w:rPr>
        <w:t>tph</w:t>
      </w:r>
      <w:proofErr w:type="spellEnd"/>
      <w:r>
        <w:rPr>
          <w:rFonts w:ascii="Times New Roman" w:hAnsi="Times New Roman"/>
          <w:szCs w:val="24"/>
        </w:rPr>
        <w:t xml:space="preserve"> through a partially enclosed covering which is connected to a 2,538 DSCFM </w:t>
      </w:r>
      <w:proofErr w:type="spellStart"/>
      <w:r w:rsidRPr="00360BE6">
        <w:rPr>
          <w:rFonts w:ascii="Times New Roman" w:hAnsi="Times New Roman"/>
          <w:szCs w:val="24"/>
        </w:rPr>
        <w:t>Mikro-Pulseaire</w:t>
      </w:r>
      <w:proofErr w:type="spellEnd"/>
      <w:r w:rsidRPr="00360BE6">
        <w:rPr>
          <w:rFonts w:ascii="Times New Roman" w:hAnsi="Times New Roman"/>
          <w:szCs w:val="24"/>
        </w:rPr>
        <w:t xml:space="preserve"> Model </w:t>
      </w:r>
      <w:r>
        <w:rPr>
          <w:rFonts w:ascii="Times New Roman" w:hAnsi="Times New Roman"/>
          <w:szCs w:val="24"/>
        </w:rPr>
        <w:t xml:space="preserve">No. </w:t>
      </w:r>
      <w:r w:rsidRPr="00360BE6">
        <w:rPr>
          <w:rFonts w:ascii="Times New Roman" w:hAnsi="Times New Roman"/>
          <w:spacing w:val="-3"/>
          <w:szCs w:val="24"/>
        </w:rPr>
        <w:t>49S-8-20</w:t>
      </w:r>
      <w:r>
        <w:rPr>
          <w:rFonts w:ascii="Times New Roman" w:hAnsi="Times New Roman"/>
          <w:spacing w:val="-3"/>
          <w:szCs w:val="24"/>
        </w:rPr>
        <w:t xml:space="preserve"> Baghouse (Baghouse #2).  Material is then transferred from Belt #4 to Belt #5 (EU No. 003 - Outgoing Transfer Point No. 3) at a maximum rate of 2,000 </w:t>
      </w:r>
      <w:proofErr w:type="spellStart"/>
      <w:r>
        <w:rPr>
          <w:rFonts w:ascii="Times New Roman" w:hAnsi="Times New Roman"/>
          <w:spacing w:val="-3"/>
          <w:szCs w:val="24"/>
        </w:rPr>
        <w:t>tph</w:t>
      </w:r>
      <w:proofErr w:type="spellEnd"/>
      <w:r>
        <w:rPr>
          <w:rFonts w:ascii="Times New Roman" w:hAnsi="Times New Roman"/>
          <w:spacing w:val="-3"/>
          <w:szCs w:val="24"/>
        </w:rPr>
        <w:t xml:space="preserve">, with PM emissions </w:t>
      </w:r>
      <w:r>
        <w:rPr>
          <w:rFonts w:ascii="Times New Roman" w:hAnsi="Times New Roman"/>
          <w:spacing w:val="-3"/>
          <w:szCs w:val="24"/>
        </w:rPr>
        <w:lastRenderedPageBreak/>
        <w:t xml:space="preserve">controlled by </w:t>
      </w:r>
      <w:r>
        <w:rPr>
          <w:rFonts w:ascii="Times New Roman" w:hAnsi="Times New Roman"/>
          <w:szCs w:val="24"/>
        </w:rPr>
        <w:t xml:space="preserve">a 2,538 DSCFM </w:t>
      </w:r>
      <w:proofErr w:type="spellStart"/>
      <w:r w:rsidRPr="00360BE6">
        <w:rPr>
          <w:rFonts w:ascii="Times New Roman" w:hAnsi="Times New Roman"/>
          <w:szCs w:val="24"/>
        </w:rPr>
        <w:t>Mikro-Pulsaire</w:t>
      </w:r>
      <w:proofErr w:type="spellEnd"/>
      <w:r w:rsidRPr="00360BE6">
        <w:rPr>
          <w:rFonts w:ascii="Times New Roman" w:hAnsi="Times New Roman"/>
          <w:szCs w:val="24"/>
        </w:rPr>
        <w:t xml:space="preserve"> Model </w:t>
      </w:r>
      <w:r>
        <w:rPr>
          <w:rFonts w:ascii="Times New Roman" w:hAnsi="Times New Roman"/>
          <w:szCs w:val="24"/>
        </w:rPr>
        <w:t xml:space="preserve">No. </w:t>
      </w:r>
      <w:r w:rsidRPr="00360BE6">
        <w:rPr>
          <w:rFonts w:ascii="Times New Roman" w:hAnsi="Times New Roman"/>
          <w:spacing w:val="-3"/>
          <w:szCs w:val="24"/>
        </w:rPr>
        <w:t>49S-8-20</w:t>
      </w:r>
      <w:r>
        <w:rPr>
          <w:rFonts w:ascii="Times New Roman" w:hAnsi="Times New Roman"/>
          <w:spacing w:val="-3"/>
          <w:szCs w:val="24"/>
        </w:rPr>
        <w:t xml:space="preserve"> Baghouse (Baghouse #3).  The material is then transferred from Belt #5 to Belt #6 (EU No. 004 - Shipping Terminal Gantry-Transfer Point No. 4) at a maximum rate of 2,000 </w:t>
      </w:r>
      <w:proofErr w:type="spellStart"/>
      <w:r>
        <w:rPr>
          <w:rFonts w:ascii="Times New Roman" w:hAnsi="Times New Roman"/>
          <w:spacing w:val="-3"/>
          <w:szCs w:val="24"/>
        </w:rPr>
        <w:t>tph</w:t>
      </w:r>
      <w:proofErr w:type="spellEnd"/>
      <w:r>
        <w:rPr>
          <w:rFonts w:ascii="Times New Roman" w:hAnsi="Times New Roman"/>
          <w:spacing w:val="-3"/>
          <w:szCs w:val="24"/>
        </w:rPr>
        <w:t xml:space="preserve">.  PM emissions from the Belt #5 to Belt # 6 Transfer point (EU No. 004) are controlled by </w:t>
      </w:r>
      <w:proofErr w:type="gramStart"/>
      <w:r>
        <w:rPr>
          <w:rFonts w:ascii="Times New Roman" w:hAnsi="Times New Roman"/>
          <w:szCs w:val="24"/>
        </w:rPr>
        <w:t>a</w:t>
      </w:r>
      <w:proofErr w:type="gramEnd"/>
      <w:r>
        <w:rPr>
          <w:rFonts w:ascii="Times New Roman" w:hAnsi="Times New Roman"/>
          <w:szCs w:val="24"/>
        </w:rPr>
        <w:t xml:space="preserve"> 18,456 DSCFM </w:t>
      </w:r>
      <w:proofErr w:type="spellStart"/>
      <w:r w:rsidRPr="00360BE6">
        <w:rPr>
          <w:rFonts w:ascii="Times New Roman" w:hAnsi="Times New Roman"/>
          <w:szCs w:val="24"/>
        </w:rPr>
        <w:t>Mikro-Pulseaire</w:t>
      </w:r>
      <w:proofErr w:type="spellEnd"/>
      <w:r w:rsidRPr="00360BE6">
        <w:rPr>
          <w:rFonts w:ascii="Times New Roman" w:hAnsi="Times New Roman"/>
          <w:szCs w:val="24"/>
        </w:rPr>
        <w:t xml:space="preserve"> Model </w:t>
      </w:r>
      <w:r>
        <w:rPr>
          <w:rFonts w:ascii="Times New Roman" w:hAnsi="Times New Roman"/>
          <w:szCs w:val="24"/>
        </w:rPr>
        <w:t xml:space="preserve">No. </w:t>
      </w:r>
      <w:r>
        <w:rPr>
          <w:rFonts w:ascii="Times New Roman" w:hAnsi="Times New Roman"/>
          <w:spacing w:val="-3"/>
          <w:szCs w:val="24"/>
        </w:rPr>
        <w:t xml:space="preserve">384K-8-20 Baghouse (Baghouse #4).  The material is then conveyed over the ship and dropped through a telescopic chute and into the ship or barge (EU No. 106 </w:t>
      </w:r>
      <w:r w:rsidR="007E39C3">
        <w:rPr>
          <w:rFonts w:ascii="Times New Roman" w:hAnsi="Times New Roman"/>
          <w:spacing w:val="-3"/>
          <w:szCs w:val="24"/>
        </w:rPr>
        <w:t>–</w:t>
      </w:r>
      <w:r>
        <w:rPr>
          <w:rFonts w:ascii="Times New Roman" w:hAnsi="Times New Roman"/>
          <w:spacing w:val="-3"/>
          <w:szCs w:val="24"/>
        </w:rPr>
        <w:t xml:space="preserve"> </w:t>
      </w:r>
      <w:r w:rsidR="007E39C3">
        <w:rPr>
          <w:rFonts w:ascii="Times New Roman" w:hAnsi="Times New Roman"/>
          <w:spacing w:val="-3"/>
          <w:szCs w:val="24"/>
        </w:rPr>
        <w:t>Ship/</w:t>
      </w:r>
      <w:r>
        <w:rPr>
          <w:rFonts w:ascii="Times New Roman" w:hAnsi="Times New Roman"/>
          <w:spacing w:val="-3"/>
          <w:szCs w:val="24"/>
        </w:rPr>
        <w:t xml:space="preserve">Barge Hold Loading) at a maximum rate of 2,000 </w:t>
      </w:r>
      <w:proofErr w:type="spellStart"/>
      <w:r>
        <w:rPr>
          <w:rFonts w:ascii="Times New Roman" w:hAnsi="Times New Roman"/>
          <w:spacing w:val="-3"/>
          <w:szCs w:val="24"/>
        </w:rPr>
        <w:t>tph</w:t>
      </w:r>
      <w:proofErr w:type="spellEnd"/>
      <w:r>
        <w:rPr>
          <w:rFonts w:ascii="Times New Roman" w:hAnsi="Times New Roman"/>
          <w:spacing w:val="-3"/>
          <w:szCs w:val="24"/>
        </w:rPr>
        <w:t xml:space="preserve">.  </w:t>
      </w:r>
      <w:r>
        <w:rPr>
          <w:rFonts w:ascii="Times New Roman" w:hAnsi="Times New Roman"/>
          <w:szCs w:val="24"/>
        </w:rPr>
        <w:t>PM emissions from the Barge Hold (EU No. 106) are controlled by dust suppressants, the telescopic choke chute, tarps (as necessary), and a pick-up point that leads to Baghouse #4.</w:t>
      </w:r>
    </w:p>
    <w:p w:rsidR="00766C07" w:rsidRDefault="00766C07" w:rsidP="00766C07">
      <w:pPr>
        <w:tabs>
          <w:tab w:val="left" w:pos="-1080"/>
          <w:tab w:val="left" w:pos="-360"/>
          <w:tab w:val="left" w:pos="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766C07" w:rsidRDefault="00766C07" w:rsidP="00766C07">
      <w:pPr>
        <w:tabs>
          <w:tab w:val="left" w:pos="-1080"/>
          <w:tab w:val="left" w:pos="-360"/>
          <w:tab w:val="left" w:pos="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The facility is authorized to utilize the wet phosphate rock operation to handle ammoniated phosphate product, which includes DAP and MAP.  Wet phosphate rock and ammoniated phosphate product is unloaded via an existing Rotary Railcar Unloading Station (EU No. 109) at a rate of 2,000 </w:t>
      </w:r>
      <w:proofErr w:type="spellStart"/>
      <w:r>
        <w:rPr>
          <w:rFonts w:ascii="Times New Roman" w:hAnsi="Times New Roman"/>
          <w:spacing w:val="-3"/>
        </w:rPr>
        <w:t>tph</w:t>
      </w:r>
      <w:proofErr w:type="spellEnd"/>
      <w:r>
        <w:rPr>
          <w:rFonts w:ascii="Times New Roman" w:hAnsi="Times New Roman"/>
          <w:spacing w:val="-3"/>
        </w:rPr>
        <w:t xml:space="preserve">, and transferred to a hopper to the existing Incoming Transfer Tower </w:t>
      </w:r>
      <w:proofErr w:type="gramStart"/>
      <w:r>
        <w:rPr>
          <w:rFonts w:ascii="Times New Roman" w:hAnsi="Times New Roman"/>
          <w:spacing w:val="-3"/>
        </w:rPr>
        <w:t>A</w:t>
      </w:r>
      <w:proofErr w:type="gramEnd"/>
      <w:r>
        <w:rPr>
          <w:rFonts w:ascii="Times New Roman" w:hAnsi="Times New Roman"/>
          <w:spacing w:val="-3"/>
        </w:rPr>
        <w:t xml:space="preserve"> (EU No. 110) via belt conveyor (Conveyor No. 1).  Transfer Tower A consists of the Conveyor No. 1 to Conveyor </w:t>
      </w:r>
      <w:proofErr w:type="gramStart"/>
      <w:r>
        <w:rPr>
          <w:rFonts w:ascii="Times New Roman" w:hAnsi="Times New Roman"/>
          <w:spacing w:val="-3"/>
        </w:rPr>
        <w:t>A</w:t>
      </w:r>
      <w:proofErr w:type="gramEnd"/>
      <w:r>
        <w:rPr>
          <w:rFonts w:ascii="Times New Roman" w:hAnsi="Times New Roman"/>
          <w:spacing w:val="-3"/>
        </w:rPr>
        <w:t xml:space="preserve"> Transfer Point.  PM emissions from the ammoniated phosphate product Railcar Unloading Station (EU No. 109) will be controlled by a 36,654 DSCFM JET-AIRE Model JA-378-CG Pulse-Jet Baghouse, while PM emissions from ammoniated phosphate product loading into Incoming Transfer Tower </w:t>
      </w:r>
      <w:proofErr w:type="gramStart"/>
      <w:r>
        <w:rPr>
          <w:rFonts w:ascii="Times New Roman" w:hAnsi="Times New Roman"/>
          <w:spacing w:val="-3"/>
        </w:rPr>
        <w:t>A</w:t>
      </w:r>
      <w:proofErr w:type="gramEnd"/>
      <w:r>
        <w:rPr>
          <w:rFonts w:ascii="Times New Roman" w:hAnsi="Times New Roman"/>
          <w:spacing w:val="-3"/>
        </w:rPr>
        <w:t xml:space="preserve"> (EU No. 110) will be controlled by a 1,450 DSCFM Dust Control and Loading Systems VMV Cartridge Filter Baghouse.  Ammoniated phosphate product will also be unloaded via truck from the Truck Unloading Station (EU No. 107) at a maximum rate of 500 </w:t>
      </w:r>
      <w:proofErr w:type="spellStart"/>
      <w:r>
        <w:rPr>
          <w:rFonts w:ascii="Times New Roman" w:hAnsi="Times New Roman"/>
          <w:spacing w:val="-3"/>
        </w:rPr>
        <w:t>tph</w:t>
      </w:r>
      <w:proofErr w:type="spellEnd"/>
      <w:r>
        <w:rPr>
          <w:rFonts w:ascii="Times New Roman" w:hAnsi="Times New Roman"/>
          <w:spacing w:val="-3"/>
        </w:rPr>
        <w:t xml:space="preserve"> through a below grade hopper to a feed belt and on to a new belt conveyor (Conveyor F) and new Transfer Tower B (EU No. 111).  PM emissions from the new Truck Unloading Station will be controlled by enclosure in a building, while PM emissions from Transfer Tower B (Conveyor F to Conveyor </w:t>
      </w:r>
      <w:proofErr w:type="gramStart"/>
      <w:r w:rsidRPr="00A665F9">
        <w:rPr>
          <w:rFonts w:ascii="Times New Roman" w:hAnsi="Times New Roman"/>
          <w:spacing w:val="-3"/>
        </w:rPr>
        <w:t>A</w:t>
      </w:r>
      <w:proofErr w:type="gramEnd"/>
      <w:r>
        <w:rPr>
          <w:rFonts w:ascii="Times New Roman" w:hAnsi="Times New Roman"/>
          <w:spacing w:val="-3"/>
        </w:rPr>
        <w:t xml:space="preserve"> Transfer Point) will be controlled by 1,450 DSCFM Dust Control and Loading Systems VMV Cartridge Filter Baghouse.  Ammoniated phosphate product will be transferred from Transfer Tower A to Transfer Tower B via belt conveyor (Conveyor A). From Transfer Tower B, ammoniated phosphate product is belt conveyed to a new 220,313 ton Phosphate Product Warehouse No. 2 Storage Building (EU No. 108), and then at a maximum rate of 2,000 </w:t>
      </w:r>
      <w:proofErr w:type="spellStart"/>
      <w:r>
        <w:rPr>
          <w:rFonts w:ascii="Times New Roman" w:hAnsi="Times New Roman"/>
          <w:spacing w:val="-3"/>
        </w:rPr>
        <w:t>tph</w:t>
      </w:r>
      <w:proofErr w:type="spellEnd"/>
      <w:r>
        <w:rPr>
          <w:rFonts w:ascii="Times New Roman" w:hAnsi="Times New Roman"/>
          <w:spacing w:val="-3"/>
        </w:rPr>
        <w:t xml:space="preserve"> to Outgoing Transfer Point No. 3 (EU No. 003) via Conveyor B before final </w:t>
      </w:r>
      <w:proofErr w:type="spellStart"/>
      <w:r>
        <w:rPr>
          <w:rFonts w:ascii="Times New Roman" w:hAnsi="Times New Roman"/>
          <w:spacing w:val="-3"/>
        </w:rPr>
        <w:t>loadout</w:t>
      </w:r>
      <w:proofErr w:type="spellEnd"/>
      <w:r>
        <w:rPr>
          <w:rFonts w:ascii="Times New Roman" w:hAnsi="Times New Roman"/>
          <w:spacing w:val="-3"/>
        </w:rPr>
        <w:t xml:space="preserve"> into ships and barges through the existing shipping terminal gantry and </w:t>
      </w:r>
      <w:r w:rsidR="007E39C3">
        <w:rPr>
          <w:rFonts w:ascii="Times New Roman" w:hAnsi="Times New Roman"/>
          <w:spacing w:val="-3"/>
        </w:rPr>
        <w:t>ship/</w:t>
      </w:r>
      <w:r>
        <w:rPr>
          <w:rFonts w:ascii="Times New Roman" w:hAnsi="Times New Roman"/>
          <w:spacing w:val="-3"/>
        </w:rPr>
        <w:t>barge loading (EU Nos. 004 and 106).  PM emissions from Phosphate Product Warehouse No. 2 Storage Building (EU No. 108) and Conveyor B are controlled by enclosure.</w:t>
      </w:r>
    </w:p>
    <w:p w:rsidR="00766C07" w:rsidRDefault="00766C07" w:rsidP="00766C07">
      <w:pPr>
        <w:tabs>
          <w:tab w:val="left" w:pos="-1080"/>
          <w:tab w:val="left" w:pos="-360"/>
          <w:tab w:val="left" w:pos="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66C07" w:rsidRDefault="00766C07" w:rsidP="00766C07">
      <w:pPr>
        <w:tabs>
          <w:tab w:val="left" w:pos="-1080"/>
          <w:tab w:val="left" w:pos="-360"/>
          <w:tab w:val="left" w:pos="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rPr>
        <w:t>Wet phosphate rock or ammoniated phosphate product can also be conveyed through a belt conveyor between Transfer Tower A (EU No. 110) and the stacker reclaimer and then to storage piles (only for wet phosphate rock).  The wet phosphate rock from the storage piles, or ammoniated phosphate product</w:t>
      </w:r>
      <w:r w:rsidRPr="005E6230">
        <w:rPr>
          <w:rFonts w:ascii="Times New Roman" w:hAnsi="Times New Roman"/>
          <w:spacing w:val="-3"/>
        </w:rPr>
        <w:t xml:space="preserve"> </w:t>
      </w:r>
      <w:r>
        <w:rPr>
          <w:rFonts w:ascii="Times New Roman" w:hAnsi="Times New Roman"/>
          <w:spacing w:val="-3"/>
        </w:rPr>
        <w:t xml:space="preserve">from the stacker reclaimer is conveyed </w:t>
      </w:r>
      <w:r>
        <w:rPr>
          <w:rFonts w:ascii="Times New Roman" w:hAnsi="Times New Roman"/>
          <w:szCs w:val="24"/>
        </w:rPr>
        <w:t xml:space="preserve">from Belt #14 to Belt #4 (EU No. 002-Outgoing Transfer Point No. 2), and then through </w:t>
      </w:r>
      <w:r>
        <w:rPr>
          <w:rFonts w:ascii="Times New Roman" w:hAnsi="Times New Roman"/>
          <w:spacing w:val="-3"/>
          <w:szCs w:val="24"/>
        </w:rPr>
        <w:t xml:space="preserve">Belt #4 to Belt #5 (EU No. 003-Outgoing Transfer Point No. 3).  Wet rock is then transferred from Belt #5 to Belt #6 (EU No. 004-Shipping Terminal Gantry-Transfer Point No. 4 for final </w:t>
      </w:r>
      <w:proofErr w:type="spellStart"/>
      <w:r>
        <w:rPr>
          <w:rFonts w:ascii="Times New Roman" w:hAnsi="Times New Roman"/>
          <w:spacing w:val="-3"/>
          <w:szCs w:val="24"/>
        </w:rPr>
        <w:t>loadout</w:t>
      </w:r>
      <w:proofErr w:type="spellEnd"/>
      <w:r>
        <w:rPr>
          <w:rFonts w:ascii="Times New Roman" w:hAnsi="Times New Roman"/>
          <w:spacing w:val="-3"/>
          <w:szCs w:val="24"/>
        </w:rPr>
        <w:t xml:space="preserve"> into a ship or barge (EU No. 106-</w:t>
      </w:r>
      <w:r w:rsidR="007E39C3">
        <w:rPr>
          <w:rFonts w:ascii="Times New Roman" w:hAnsi="Times New Roman"/>
          <w:spacing w:val="-3"/>
          <w:szCs w:val="24"/>
        </w:rPr>
        <w:t>Ship/</w:t>
      </w:r>
      <w:r>
        <w:rPr>
          <w:rFonts w:ascii="Times New Roman" w:hAnsi="Times New Roman"/>
          <w:spacing w:val="-3"/>
          <w:szCs w:val="24"/>
        </w:rPr>
        <w:t xml:space="preserve">Barge Hold Loading). </w:t>
      </w:r>
    </w:p>
    <w:p w:rsidR="00766C07" w:rsidRDefault="00766C07" w:rsidP="00766C07">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720"/>
        <w:jc w:val="both"/>
        <w:rPr>
          <w:rFonts w:ascii="Times New Roman" w:hAnsi="Times New Roman"/>
          <w:spacing w:val="-3"/>
          <w:szCs w:val="24"/>
        </w:rPr>
      </w:pPr>
    </w:p>
    <w:p w:rsidR="007611B1" w:rsidRPr="00E27602" w:rsidRDefault="00766C07" w:rsidP="00F3770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 xml:space="preserve">The facility will no longer handle GTSP, but will be allowed to handle up to 2,233,800 ton/yr of AP products and AFI (Animal Feed Ingredient, which is a form of granular calcium phosphate), as long as the moisture content </w:t>
      </w:r>
      <w:proofErr w:type="gramStart"/>
      <w:r>
        <w:rPr>
          <w:rFonts w:ascii="Times New Roman" w:hAnsi="Times New Roman"/>
          <w:spacing w:val="-3"/>
          <w:szCs w:val="24"/>
        </w:rPr>
        <w:t>is  ≥</w:t>
      </w:r>
      <w:proofErr w:type="gramEnd"/>
      <w:r>
        <w:rPr>
          <w:rFonts w:ascii="Times New Roman" w:hAnsi="Times New Roman"/>
          <w:spacing w:val="-3"/>
          <w:szCs w:val="24"/>
        </w:rPr>
        <w:t xml:space="preserve"> 0.72 % and the silt  is ≤ 19%.  The facility will also be allowed to handle the permitted materials without operation of their respective baghouses or cartridge filters, as long as a dust suppressant is applied, and the opacity is &lt; 5%.</w:t>
      </w:r>
      <w:r w:rsidR="007611B1">
        <w:rPr>
          <w:rFonts w:ascii="Times New Roman" w:hAnsi="Times New Roman"/>
          <w:spacing w:val="-3"/>
          <w:szCs w:val="24"/>
        </w:rPr>
        <w:t xml:space="preserve">  </w:t>
      </w:r>
      <w:r w:rsidR="007611B1">
        <w:rPr>
          <w:rFonts w:ascii="Times New Roman" w:hAnsi="Times New Roman"/>
          <w:spacing w:val="-3"/>
        </w:rPr>
        <w:t xml:space="preserve"> </w:t>
      </w:r>
    </w:p>
    <w:p w:rsidR="007611B1" w:rsidRPr="002468E2" w:rsidRDefault="007611B1" w:rsidP="00F37703">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611B1" w:rsidRPr="00360BE6" w:rsidRDefault="007611B1"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7611B1" w:rsidRPr="00360BE6" w:rsidRDefault="007611B1"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360BE6">
        <w:rPr>
          <w:rFonts w:ascii="Times New Roman" w:hAnsi="Times New Roman"/>
          <w:spacing w:val="-3"/>
          <w:szCs w:val="24"/>
        </w:rPr>
        <w:lastRenderedPageBreak/>
        <w:t xml:space="preserve">Location: 12839 Wyandotte Road, </w:t>
      </w:r>
      <w:proofErr w:type="spellStart"/>
      <w:r w:rsidRPr="00360BE6">
        <w:rPr>
          <w:rFonts w:ascii="Times New Roman" w:hAnsi="Times New Roman"/>
          <w:spacing w:val="-3"/>
          <w:szCs w:val="24"/>
        </w:rPr>
        <w:t>Gibsonton</w:t>
      </w:r>
      <w:proofErr w:type="spellEnd"/>
      <w:r w:rsidRPr="00360BE6">
        <w:rPr>
          <w:rFonts w:ascii="Times New Roman" w:hAnsi="Times New Roman"/>
          <w:spacing w:val="-3"/>
          <w:szCs w:val="24"/>
        </w:rPr>
        <w:t>, FL 33534</w:t>
      </w:r>
    </w:p>
    <w:p w:rsidR="007611B1" w:rsidRPr="00360BE6" w:rsidRDefault="007611B1"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611B1" w:rsidRPr="00360BE6" w:rsidRDefault="007611B1"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UTM:</w:t>
      </w:r>
      <w:r>
        <w:rPr>
          <w:rFonts w:ascii="Times New Roman" w:hAnsi="Times New Roman"/>
          <w:spacing w:val="-3"/>
          <w:szCs w:val="24"/>
        </w:rPr>
        <w:tab/>
      </w:r>
      <w:r w:rsidRPr="00360BE6">
        <w:rPr>
          <w:rFonts w:ascii="Times New Roman" w:hAnsi="Times New Roman"/>
          <w:spacing w:val="-3"/>
          <w:szCs w:val="24"/>
        </w:rPr>
        <w:t xml:space="preserve">17-361.0 E, 3076.2 N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NEDS NO:   057</w:t>
      </w:r>
      <w:r w:rsidRPr="00360BE6">
        <w:rPr>
          <w:rFonts w:ascii="Times New Roman" w:hAnsi="Times New Roman"/>
          <w:spacing w:val="-3"/>
          <w:szCs w:val="24"/>
        </w:rPr>
        <w:t xml:space="preserve">0094          </w:t>
      </w:r>
    </w:p>
    <w:p w:rsidR="007611B1" w:rsidRPr="00360BE6" w:rsidRDefault="007611B1"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611B1" w:rsidRPr="00360BE6" w:rsidRDefault="007611B1" w:rsidP="009E46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Emission Unit</w:t>
      </w:r>
      <w:r w:rsidRPr="00360BE6">
        <w:rPr>
          <w:rFonts w:ascii="Times New Roman" w:hAnsi="Times New Roman"/>
          <w:spacing w:val="-3"/>
          <w:szCs w:val="24"/>
        </w:rPr>
        <w:t xml:space="preserve"> ID:</w:t>
      </w:r>
      <w:r w:rsidRPr="00360BE6">
        <w:rPr>
          <w:rFonts w:ascii="Times New Roman" w:hAnsi="Times New Roman"/>
          <w:spacing w:val="-3"/>
          <w:szCs w:val="24"/>
        </w:rPr>
        <w:tab/>
      </w:r>
      <w:proofErr w:type="gramStart"/>
      <w:r w:rsidRPr="00360BE6">
        <w:rPr>
          <w:rFonts w:ascii="Times New Roman" w:hAnsi="Times New Roman"/>
          <w:spacing w:val="-3"/>
          <w:szCs w:val="24"/>
        </w:rPr>
        <w:t>00</w:t>
      </w:r>
      <w:r>
        <w:rPr>
          <w:rFonts w:ascii="Times New Roman" w:hAnsi="Times New Roman"/>
          <w:spacing w:val="-3"/>
          <w:szCs w:val="24"/>
        </w:rPr>
        <w:t xml:space="preserve">1 </w:t>
      </w:r>
      <w:r>
        <w:rPr>
          <w:rFonts w:ascii="Times New Roman" w:hAnsi="Times New Roman"/>
          <w:spacing w:val="-3"/>
          <w:szCs w:val="24"/>
        </w:rPr>
        <w:tab/>
      </w:r>
      <w:r>
        <w:rPr>
          <w:rFonts w:ascii="Times New Roman" w:hAnsi="Times New Roman"/>
          <w:spacing w:val="-3"/>
          <w:szCs w:val="24"/>
        </w:rPr>
        <w:tab/>
        <w:t>Incoming Transfer P</w:t>
      </w:r>
      <w:r w:rsidRPr="00360BE6">
        <w:rPr>
          <w:rFonts w:ascii="Times New Roman" w:hAnsi="Times New Roman"/>
          <w:spacing w:val="-3"/>
          <w:szCs w:val="24"/>
        </w:rPr>
        <w:t>oint #</w:t>
      </w:r>
      <w:proofErr w:type="gramEnd"/>
      <w:r w:rsidRPr="00360BE6">
        <w:rPr>
          <w:rFonts w:ascii="Times New Roman" w:hAnsi="Times New Roman"/>
          <w:spacing w:val="-3"/>
          <w:szCs w:val="24"/>
        </w:rPr>
        <w:t>1</w:t>
      </w: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rPr>
        <w:tab/>
      </w:r>
    </w:p>
    <w:p w:rsidR="007611B1" w:rsidRPr="00360BE6" w:rsidRDefault="007611B1" w:rsidP="009E46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rPr>
        <w:tab/>
        <w:t>00</w:t>
      </w:r>
      <w:r>
        <w:rPr>
          <w:rFonts w:ascii="Times New Roman" w:hAnsi="Times New Roman"/>
          <w:spacing w:val="-3"/>
          <w:szCs w:val="24"/>
        </w:rPr>
        <w:t xml:space="preserve">2 </w:t>
      </w:r>
      <w:r>
        <w:rPr>
          <w:rFonts w:ascii="Times New Roman" w:hAnsi="Times New Roman"/>
          <w:spacing w:val="-3"/>
          <w:szCs w:val="24"/>
        </w:rPr>
        <w:tab/>
      </w:r>
      <w:r>
        <w:rPr>
          <w:rFonts w:ascii="Times New Roman" w:hAnsi="Times New Roman"/>
          <w:spacing w:val="-3"/>
          <w:szCs w:val="24"/>
        </w:rPr>
        <w:tab/>
        <w:t>Outgoing Transfer P</w:t>
      </w:r>
      <w:r w:rsidRPr="00360BE6">
        <w:rPr>
          <w:rFonts w:ascii="Times New Roman" w:hAnsi="Times New Roman"/>
          <w:spacing w:val="-3"/>
          <w:szCs w:val="24"/>
        </w:rPr>
        <w:t>oint #2</w:t>
      </w:r>
    </w:p>
    <w:p w:rsidR="007611B1" w:rsidRPr="00360BE6" w:rsidRDefault="007611B1" w:rsidP="009E46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rPr>
        <w:tab/>
        <w:t>00</w:t>
      </w:r>
      <w:r>
        <w:rPr>
          <w:rFonts w:ascii="Times New Roman" w:hAnsi="Times New Roman"/>
          <w:spacing w:val="-3"/>
          <w:szCs w:val="24"/>
        </w:rPr>
        <w:t xml:space="preserve">3 </w:t>
      </w:r>
      <w:r>
        <w:rPr>
          <w:rFonts w:ascii="Times New Roman" w:hAnsi="Times New Roman"/>
          <w:spacing w:val="-3"/>
          <w:szCs w:val="24"/>
        </w:rPr>
        <w:tab/>
      </w:r>
      <w:r>
        <w:rPr>
          <w:rFonts w:ascii="Times New Roman" w:hAnsi="Times New Roman"/>
          <w:spacing w:val="-3"/>
          <w:szCs w:val="24"/>
        </w:rPr>
        <w:tab/>
        <w:t>Outgoing Transfer P</w:t>
      </w:r>
      <w:r w:rsidRPr="00360BE6">
        <w:rPr>
          <w:rFonts w:ascii="Times New Roman" w:hAnsi="Times New Roman"/>
          <w:spacing w:val="-3"/>
          <w:szCs w:val="24"/>
        </w:rPr>
        <w:t>oint #3</w:t>
      </w:r>
    </w:p>
    <w:p w:rsidR="007611B1" w:rsidRDefault="007611B1" w:rsidP="009E46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rPr>
        <w:tab/>
        <w:t>00</w:t>
      </w:r>
      <w:r>
        <w:rPr>
          <w:rFonts w:ascii="Times New Roman" w:hAnsi="Times New Roman"/>
          <w:spacing w:val="-3"/>
          <w:szCs w:val="24"/>
        </w:rPr>
        <w:t xml:space="preserve">4 </w:t>
      </w:r>
      <w:r>
        <w:rPr>
          <w:rFonts w:ascii="Times New Roman" w:hAnsi="Times New Roman"/>
          <w:spacing w:val="-3"/>
          <w:szCs w:val="24"/>
        </w:rPr>
        <w:tab/>
      </w:r>
      <w:r>
        <w:rPr>
          <w:rFonts w:ascii="Times New Roman" w:hAnsi="Times New Roman"/>
          <w:spacing w:val="-3"/>
          <w:szCs w:val="24"/>
        </w:rPr>
        <w:tab/>
        <w:t>Shipping Terminal Gantry (Transfer P</w:t>
      </w:r>
      <w:r w:rsidRPr="00360BE6">
        <w:rPr>
          <w:rFonts w:ascii="Times New Roman" w:hAnsi="Times New Roman"/>
          <w:spacing w:val="-3"/>
          <w:szCs w:val="24"/>
        </w:rPr>
        <w:t>oint #4)</w:t>
      </w:r>
    </w:p>
    <w:p w:rsidR="007611B1" w:rsidRPr="00360BE6" w:rsidRDefault="007611B1" w:rsidP="00680AC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360BE6">
        <w:rPr>
          <w:rFonts w:ascii="Times New Roman" w:hAnsi="Times New Roman"/>
          <w:spacing w:val="-3"/>
          <w:szCs w:val="24"/>
        </w:rPr>
        <w:t>100</w:t>
      </w:r>
      <w:r w:rsidRPr="00360BE6">
        <w:rPr>
          <w:rFonts w:ascii="Times New Roman" w:hAnsi="Times New Roman"/>
          <w:spacing w:val="-3"/>
          <w:szCs w:val="24"/>
        </w:rPr>
        <w:tab/>
      </w:r>
      <w:r w:rsidRPr="00360BE6">
        <w:rPr>
          <w:rFonts w:ascii="Times New Roman" w:hAnsi="Times New Roman"/>
          <w:spacing w:val="-3"/>
          <w:szCs w:val="24"/>
        </w:rPr>
        <w:tab/>
      </w:r>
      <w:r>
        <w:rPr>
          <w:rFonts w:ascii="Times New Roman" w:hAnsi="Times New Roman"/>
          <w:spacing w:val="-3"/>
          <w:szCs w:val="24"/>
        </w:rPr>
        <w:t>Warehouse Storage B</w:t>
      </w:r>
      <w:r w:rsidRPr="00360BE6">
        <w:rPr>
          <w:rFonts w:ascii="Times New Roman" w:hAnsi="Times New Roman"/>
          <w:spacing w:val="-3"/>
          <w:szCs w:val="24"/>
        </w:rPr>
        <w:t xml:space="preserve">uilding </w:t>
      </w:r>
    </w:p>
    <w:p w:rsidR="007611B1" w:rsidRPr="00360BE6" w:rsidRDefault="007611B1" w:rsidP="00E535D1">
      <w:pPr>
        <w:tabs>
          <w:tab w:val="left" w:pos="-1080"/>
          <w:tab w:val="left" w:pos="-360"/>
          <w:tab w:val="left" w:pos="1152"/>
          <w:tab w:val="left" w:pos="1872"/>
          <w:tab w:val="left" w:pos="2592"/>
          <w:tab w:val="left" w:pos="3312"/>
          <w:tab w:val="left" w:pos="4032"/>
          <w:tab w:val="left" w:pos="4752"/>
          <w:tab w:val="left" w:pos="5472"/>
          <w:tab w:val="left" w:pos="6192"/>
        </w:tabs>
        <w:suppressAutoHyphens/>
        <w:ind w:left="3312" w:hanging="3312"/>
        <w:jc w:val="both"/>
        <w:rPr>
          <w:rFonts w:ascii="Times New Roman" w:hAnsi="Times New Roman"/>
          <w:spacing w:val="-3"/>
          <w:szCs w:val="24"/>
        </w:rPr>
      </w:pPr>
      <w:r w:rsidRPr="00360BE6">
        <w:rPr>
          <w:rFonts w:ascii="Times New Roman" w:hAnsi="Times New Roman"/>
          <w:spacing w:val="-3"/>
          <w:szCs w:val="24"/>
        </w:rPr>
        <w:tab/>
      </w:r>
      <w:r w:rsidRPr="00360BE6">
        <w:rPr>
          <w:rFonts w:ascii="Times New Roman" w:hAnsi="Times New Roman"/>
          <w:spacing w:val="-3"/>
          <w:szCs w:val="24"/>
        </w:rPr>
        <w:tab/>
        <w:t>103</w:t>
      </w:r>
      <w:r w:rsidRPr="00360BE6">
        <w:rPr>
          <w:rFonts w:ascii="Times New Roman" w:hAnsi="Times New Roman"/>
          <w:spacing w:val="-3"/>
          <w:szCs w:val="24"/>
        </w:rPr>
        <w:tab/>
      </w:r>
      <w:r w:rsidRPr="00360BE6">
        <w:rPr>
          <w:rFonts w:ascii="Times New Roman" w:hAnsi="Times New Roman"/>
          <w:spacing w:val="-3"/>
          <w:szCs w:val="24"/>
        </w:rPr>
        <w:tab/>
        <w:t>Railcar and Truck Unloa</w:t>
      </w:r>
      <w:r>
        <w:rPr>
          <w:rFonts w:ascii="Times New Roman" w:hAnsi="Times New Roman"/>
          <w:spacing w:val="-3"/>
          <w:szCs w:val="24"/>
        </w:rPr>
        <w:t>ding Station for AP and AFI</w:t>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7611B1" w:rsidRDefault="007611B1" w:rsidP="009E46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104</w:t>
      </w:r>
      <w:r>
        <w:rPr>
          <w:rFonts w:ascii="Times New Roman" w:hAnsi="Times New Roman"/>
          <w:spacing w:val="-3"/>
          <w:szCs w:val="24"/>
        </w:rPr>
        <w:tab/>
      </w:r>
      <w:r>
        <w:rPr>
          <w:rFonts w:ascii="Times New Roman" w:hAnsi="Times New Roman"/>
          <w:spacing w:val="-3"/>
          <w:szCs w:val="24"/>
        </w:rPr>
        <w:tab/>
        <w:t>Warehouse Transfer P</w:t>
      </w:r>
      <w:r w:rsidRPr="00360BE6">
        <w:rPr>
          <w:rFonts w:ascii="Times New Roman" w:hAnsi="Times New Roman"/>
          <w:spacing w:val="-3"/>
          <w:szCs w:val="24"/>
        </w:rPr>
        <w:t>oint</w:t>
      </w:r>
    </w:p>
    <w:p w:rsidR="007611B1" w:rsidRDefault="007611B1" w:rsidP="009E46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106</w:t>
      </w:r>
      <w:r>
        <w:rPr>
          <w:rFonts w:ascii="Times New Roman" w:hAnsi="Times New Roman"/>
          <w:spacing w:val="-3"/>
          <w:szCs w:val="24"/>
        </w:rPr>
        <w:tab/>
      </w:r>
      <w:r>
        <w:rPr>
          <w:rFonts w:ascii="Times New Roman" w:hAnsi="Times New Roman"/>
          <w:spacing w:val="-3"/>
          <w:szCs w:val="24"/>
        </w:rPr>
        <w:tab/>
      </w:r>
      <w:r w:rsidR="00CD240A">
        <w:rPr>
          <w:rFonts w:ascii="Times New Roman" w:hAnsi="Times New Roman"/>
          <w:spacing w:val="-3"/>
          <w:szCs w:val="24"/>
        </w:rPr>
        <w:t>Ship/</w:t>
      </w:r>
      <w:r>
        <w:rPr>
          <w:rFonts w:ascii="Times New Roman" w:hAnsi="Times New Roman"/>
          <w:spacing w:val="-3"/>
          <w:szCs w:val="24"/>
        </w:rPr>
        <w:t>Barge Hold Loading</w:t>
      </w:r>
    </w:p>
    <w:p w:rsidR="007611B1" w:rsidRDefault="007611B1" w:rsidP="009E46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107</w:t>
      </w:r>
      <w:r>
        <w:rPr>
          <w:rFonts w:ascii="Times New Roman" w:hAnsi="Times New Roman"/>
          <w:spacing w:val="-3"/>
          <w:szCs w:val="24"/>
        </w:rPr>
        <w:tab/>
      </w:r>
      <w:r>
        <w:rPr>
          <w:rFonts w:ascii="Times New Roman" w:hAnsi="Times New Roman"/>
          <w:spacing w:val="-3"/>
          <w:szCs w:val="24"/>
        </w:rPr>
        <w:tab/>
        <w:t>AP Truck Unloading</w:t>
      </w:r>
    </w:p>
    <w:p w:rsidR="007611B1" w:rsidRDefault="007611B1" w:rsidP="009E46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108</w:t>
      </w:r>
      <w:r>
        <w:rPr>
          <w:rFonts w:ascii="Times New Roman" w:hAnsi="Times New Roman"/>
          <w:spacing w:val="-3"/>
          <w:szCs w:val="24"/>
        </w:rPr>
        <w:tab/>
      </w:r>
      <w:r>
        <w:rPr>
          <w:rFonts w:ascii="Times New Roman" w:hAnsi="Times New Roman"/>
          <w:spacing w:val="-3"/>
          <w:szCs w:val="24"/>
        </w:rPr>
        <w:tab/>
        <w:t xml:space="preserve">Phosphate Product Warehouse No. 2 Storage Building </w:t>
      </w:r>
    </w:p>
    <w:p w:rsidR="00680ACF" w:rsidRDefault="00680ACF" w:rsidP="00680AC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109</w:t>
      </w:r>
      <w:r>
        <w:rPr>
          <w:rFonts w:ascii="Times New Roman" w:hAnsi="Times New Roman"/>
          <w:spacing w:val="-3"/>
          <w:szCs w:val="24"/>
        </w:rPr>
        <w:tab/>
      </w:r>
      <w:r>
        <w:rPr>
          <w:rFonts w:ascii="Times New Roman" w:hAnsi="Times New Roman"/>
          <w:spacing w:val="-3"/>
          <w:szCs w:val="24"/>
        </w:rPr>
        <w:tab/>
        <w:t>Wet Phosphate Rock /AP Railcar Unloading Station</w:t>
      </w:r>
    </w:p>
    <w:p w:rsidR="00680ACF" w:rsidRDefault="00680ACF" w:rsidP="00680AC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110</w:t>
      </w:r>
      <w:r>
        <w:rPr>
          <w:rFonts w:ascii="Times New Roman" w:hAnsi="Times New Roman"/>
          <w:spacing w:val="-3"/>
          <w:szCs w:val="24"/>
        </w:rPr>
        <w:tab/>
      </w:r>
      <w:r>
        <w:rPr>
          <w:rFonts w:ascii="Times New Roman" w:hAnsi="Times New Roman"/>
          <w:spacing w:val="-3"/>
          <w:szCs w:val="24"/>
        </w:rPr>
        <w:tab/>
        <w:t>Wet Phosphate Rock/AP Incoming Transfer Tower A</w:t>
      </w:r>
    </w:p>
    <w:p w:rsidR="00680ACF" w:rsidRPr="00360BE6" w:rsidRDefault="00680ACF" w:rsidP="00680AC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111</w:t>
      </w:r>
      <w:r>
        <w:rPr>
          <w:rFonts w:ascii="Times New Roman" w:hAnsi="Times New Roman"/>
          <w:spacing w:val="-3"/>
          <w:szCs w:val="24"/>
        </w:rPr>
        <w:tab/>
      </w:r>
      <w:r>
        <w:rPr>
          <w:rFonts w:ascii="Times New Roman" w:hAnsi="Times New Roman"/>
          <w:spacing w:val="-3"/>
          <w:szCs w:val="24"/>
        </w:rPr>
        <w:tab/>
        <w:t>AP Incoming Transfer Tower B</w:t>
      </w:r>
    </w:p>
    <w:p w:rsidR="00680ACF" w:rsidRPr="00360BE6" w:rsidRDefault="00680ACF" w:rsidP="009E46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611B1" w:rsidRDefault="007611B1"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611B1" w:rsidRPr="00360BE6" w:rsidRDefault="007611B1"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References Permit No.:  </w:t>
      </w:r>
      <w:r>
        <w:rPr>
          <w:rFonts w:ascii="Times New Roman" w:hAnsi="Times New Roman"/>
          <w:spacing w:val="-3"/>
          <w:szCs w:val="24"/>
        </w:rPr>
        <w:tab/>
        <w:t>0570094-00</w:t>
      </w:r>
      <w:r w:rsidR="004D6F8D">
        <w:rPr>
          <w:rFonts w:ascii="Times New Roman" w:hAnsi="Times New Roman"/>
          <w:spacing w:val="-3"/>
          <w:szCs w:val="24"/>
        </w:rPr>
        <w:t>9</w:t>
      </w:r>
      <w:r>
        <w:rPr>
          <w:rFonts w:ascii="Times New Roman" w:hAnsi="Times New Roman"/>
          <w:spacing w:val="-3"/>
          <w:szCs w:val="24"/>
        </w:rPr>
        <w:t>-AC</w:t>
      </w:r>
    </w:p>
    <w:p w:rsidR="007611B1" w:rsidRPr="00360BE6" w:rsidRDefault="007611B1"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7611B1" w:rsidRPr="00360BE6">
          <w:footerReference w:type="default" r:id="rId9"/>
          <w:endnotePr>
            <w:numFmt w:val="decimal"/>
          </w:endnotePr>
          <w:pgSz w:w="12240" w:h="15840"/>
          <w:pgMar w:top="1440" w:right="1080" w:bottom="1440" w:left="1080" w:header="1440" w:footer="720" w:gutter="0"/>
          <w:pgNumType w:start="1"/>
          <w:cols w:space="720"/>
          <w:noEndnote/>
        </w:sectPr>
      </w:pPr>
    </w:p>
    <w:p w:rsidR="007611B1" w:rsidRPr="00360BE6" w:rsidRDefault="007611B1" w:rsidP="00D329FA">
      <w:pPr>
        <w:pStyle w:val="BodyText"/>
        <w:rPr>
          <w:rFonts w:ascii="Times New Roman" w:hAnsi="Times New Roman" w:cs="Times New Roman"/>
          <w:szCs w:val="24"/>
        </w:rPr>
      </w:pPr>
      <w:r w:rsidRPr="00360BE6">
        <w:rPr>
          <w:rFonts w:ascii="Times New Roman" w:hAnsi="Times New Roman" w:cs="Times New Roman"/>
          <w:szCs w:val="24"/>
        </w:rPr>
        <w:lastRenderedPageBreak/>
        <w:t>1.</w:t>
      </w:r>
      <w:r w:rsidRPr="00360BE6">
        <w:rPr>
          <w:rFonts w:ascii="Times New Roman" w:hAnsi="Times New Roman" w:cs="Times New Roman"/>
          <w:szCs w:val="24"/>
        </w:rPr>
        <w:tab/>
        <w:t>A part of this permit is the attached General Conditions. [Rule 62-4.160, F.A.C.]</w:t>
      </w:r>
    </w:p>
    <w:p w:rsidR="007611B1" w:rsidRPr="00360BE6" w:rsidRDefault="007611B1" w:rsidP="00D329FA">
      <w:pPr>
        <w:pStyle w:val="BodyText"/>
        <w:tabs>
          <w:tab w:val="clear" w:pos="-1080"/>
          <w:tab w:val="clear" w:pos="-360"/>
          <w:tab w:val="clear" w:pos="1152"/>
          <w:tab w:val="clear" w:pos="1872"/>
          <w:tab w:val="clear" w:pos="2592"/>
          <w:tab w:val="clear" w:pos="3312"/>
          <w:tab w:val="clear" w:pos="4032"/>
          <w:tab w:val="clear" w:pos="4752"/>
          <w:tab w:val="clear" w:pos="5472"/>
          <w:tab w:val="clear" w:pos="6192"/>
          <w:tab w:val="clear" w:pos="6912"/>
          <w:tab w:val="clear" w:pos="7632"/>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p>
    <w:p w:rsidR="004D6F8D" w:rsidRDefault="007611B1" w:rsidP="00D329FA">
      <w:pPr>
        <w:pStyle w:val="BodyText"/>
        <w:tabs>
          <w:tab w:val="clear" w:pos="-1080"/>
          <w:tab w:val="clear" w:pos="-360"/>
          <w:tab w:val="clear" w:pos="1152"/>
          <w:tab w:val="clear" w:pos="1872"/>
          <w:tab w:val="clear" w:pos="2592"/>
          <w:tab w:val="clear" w:pos="3312"/>
          <w:tab w:val="clear" w:pos="4032"/>
          <w:tab w:val="clear" w:pos="4752"/>
          <w:tab w:val="clear" w:pos="5472"/>
          <w:tab w:val="clear" w:pos="6192"/>
          <w:tab w:val="clear" w:pos="6912"/>
          <w:tab w:val="clear" w:pos="7632"/>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r w:rsidRPr="00360BE6">
        <w:rPr>
          <w:rFonts w:ascii="Times New Roman" w:hAnsi="Times New Roman" w:cs="Times New Roman"/>
          <w:szCs w:val="24"/>
        </w:rPr>
        <w:t>2.</w:t>
      </w:r>
      <w:r w:rsidRPr="00360BE6">
        <w:rPr>
          <w:rFonts w:ascii="Times New Roman" w:hAnsi="Times New Roman" w:cs="Times New Roman"/>
          <w:szCs w:val="24"/>
        </w:rPr>
        <w:tab/>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p>
    <w:p w:rsidR="007611B1" w:rsidRPr="00360BE6" w:rsidRDefault="007611B1" w:rsidP="00D329FA">
      <w:pPr>
        <w:pStyle w:val="BodyText"/>
        <w:tabs>
          <w:tab w:val="clear" w:pos="-1080"/>
          <w:tab w:val="clear" w:pos="-360"/>
          <w:tab w:val="clear" w:pos="1152"/>
          <w:tab w:val="clear" w:pos="1872"/>
          <w:tab w:val="clear" w:pos="2592"/>
          <w:tab w:val="clear" w:pos="3312"/>
          <w:tab w:val="clear" w:pos="4032"/>
          <w:tab w:val="clear" w:pos="4752"/>
          <w:tab w:val="clear" w:pos="5472"/>
          <w:tab w:val="clear" w:pos="6192"/>
          <w:tab w:val="clear" w:pos="6912"/>
          <w:tab w:val="clear" w:pos="7632"/>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proofErr w:type="gramStart"/>
      <w:r w:rsidRPr="00360BE6">
        <w:rPr>
          <w:rFonts w:ascii="Times New Roman" w:hAnsi="Times New Roman" w:cs="Times New Roman"/>
          <w:szCs w:val="24"/>
        </w:rPr>
        <w:t>[Rule 62-4.070(7), F.A.C.]</w:t>
      </w:r>
      <w:proofErr w:type="gramEnd"/>
    </w:p>
    <w:p w:rsidR="007611B1" w:rsidRPr="00360BE6" w:rsidRDefault="007611B1" w:rsidP="00D329FA">
      <w:pPr>
        <w:pStyle w:val="BodyText"/>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p>
    <w:p w:rsidR="007611B1" w:rsidRPr="00360BE6" w:rsidRDefault="007611B1" w:rsidP="00D329FA">
      <w:pPr>
        <w:pStyle w:val="BodyText"/>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r w:rsidRPr="00360BE6">
        <w:rPr>
          <w:rFonts w:ascii="Times New Roman" w:hAnsi="Times New Roman" w:cs="Times New Roman"/>
          <w:szCs w:val="24"/>
        </w:rPr>
        <w:t>3.</w:t>
      </w:r>
      <w:r w:rsidRPr="00360BE6">
        <w:rPr>
          <w:rFonts w:ascii="Times New Roman" w:hAnsi="Times New Roman" w:cs="Times New Roman"/>
          <w:szCs w:val="24"/>
        </w:rPr>
        <w:tab/>
        <w:t>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7611B1" w:rsidRPr="00360BE6" w:rsidRDefault="007611B1" w:rsidP="00D329FA">
      <w:pPr>
        <w:pStyle w:val="BodyText"/>
        <w:rPr>
          <w:rFonts w:ascii="Times New Roman" w:hAnsi="Times New Roman" w:cs="Times New Roman"/>
          <w:szCs w:val="24"/>
        </w:rPr>
      </w:pPr>
    </w:p>
    <w:p w:rsidR="007611B1" w:rsidRPr="00360BE6" w:rsidRDefault="007611B1" w:rsidP="00D329FA">
      <w:pPr>
        <w:pStyle w:val="BodyText"/>
        <w:rPr>
          <w:rFonts w:ascii="Times New Roman" w:hAnsi="Times New Roman" w:cs="Times New Roman"/>
          <w:szCs w:val="24"/>
        </w:rPr>
      </w:pPr>
      <w:r w:rsidRPr="00360BE6">
        <w:rPr>
          <w:rFonts w:ascii="Times New Roman" w:hAnsi="Times New Roman" w:cs="Times New Roman"/>
          <w:szCs w:val="24"/>
        </w:rPr>
        <w:t>4.</w:t>
      </w:r>
      <w:r w:rsidRPr="00360BE6">
        <w:rPr>
          <w:rFonts w:ascii="Times New Roman" w:hAnsi="Times New Roman" w:cs="Times New Roman"/>
          <w:szCs w:val="24"/>
        </w:rPr>
        <w:tab/>
        <w:t>The permittee shall not cause, suffer, allow, or permit the discharge of air pollutants which cause or contribute to an objectionable odor. [Rule 62-296.320, F.A.C.]</w:t>
      </w:r>
    </w:p>
    <w:p w:rsidR="007611B1" w:rsidRPr="00360BE6" w:rsidRDefault="007611B1" w:rsidP="00D329FA">
      <w:pPr>
        <w:pStyle w:val="BodyText"/>
        <w:rPr>
          <w:rFonts w:ascii="Times New Roman" w:hAnsi="Times New Roman" w:cs="Times New Roman"/>
          <w:szCs w:val="24"/>
        </w:rPr>
      </w:pPr>
    </w:p>
    <w:p w:rsidR="00100583" w:rsidRPr="00360BE6" w:rsidRDefault="007611B1" w:rsidP="00D329FA">
      <w:pPr>
        <w:pStyle w:val="BodyText"/>
        <w:rPr>
          <w:rFonts w:ascii="Times New Roman" w:hAnsi="Times New Roman" w:cs="Times New Roman"/>
          <w:szCs w:val="24"/>
        </w:rPr>
      </w:pPr>
      <w:r>
        <w:rPr>
          <w:rFonts w:ascii="Times New Roman" w:hAnsi="Times New Roman" w:cs="Times New Roman"/>
          <w:szCs w:val="24"/>
        </w:rPr>
        <w:t>5.</w:t>
      </w:r>
      <w:r>
        <w:rPr>
          <w:rFonts w:ascii="Times New Roman" w:hAnsi="Times New Roman" w:cs="Times New Roman"/>
          <w:szCs w:val="24"/>
        </w:rPr>
        <w:tab/>
        <w:t xml:space="preserve">The permittee </w:t>
      </w:r>
      <w:r w:rsidRPr="00360BE6">
        <w:rPr>
          <w:rFonts w:ascii="Times New Roman" w:hAnsi="Times New Roman" w:cs="Times New Roman"/>
          <w:szCs w:val="24"/>
        </w:rPr>
        <w:t>shall not</w:t>
      </w:r>
      <w:r>
        <w:rPr>
          <w:rFonts w:ascii="Times New Roman" w:hAnsi="Times New Roman" w:cs="Times New Roman"/>
          <w:szCs w:val="24"/>
        </w:rPr>
        <w:t xml:space="preserve"> cause, permit</w:t>
      </w:r>
      <w:r w:rsidRPr="00360BE6">
        <w:rPr>
          <w:rFonts w:ascii="Times New Roman" w:hAnsi="Times New Roman" w:cs="Times New Roman"/>
          <w:szCs w:val="24"/>
        </w:rPr>
        <w:t xml:space="preserve">, </w:t>
      </w:r>
      <w:r>
        <w:rPr>
          <w:rFonts w:ascii="Times New Roman" w:hAnsi="Times New Roman" w:cs="Times New Roman"/>
          <w:szCs w:val="24"/>
        </w:rPr>
        <w:t>or allow visible emissions greater than</w:t>
      </w:r>
      <w:r w:rsidR="00222131">
        <w:rPr>
          <w:rFonts w:ascii="Times New Roman" w:hAnsi="Times New Roman" w:cs="Times New Roman"/>
          <w:szCs w:val="24"/>
        </w:rPr>
        <w:t xml:space="preserve"> or equal to</w:t>
      </w:r>
      <w:r>
        <w:rPr>
          <w:rFonts w:ascii="Times New Roman" w:hAnsi="Times New Roman" w:cs="Times New Roman"/>
          <w:szCs w:val="24"/>
        </w:rPr>
        <w:t xml:space="preserve"> the following opacity limits: [Rule 62-296.711(2</w:t>
      </w:r>
      <w:proofErr w:type="gramStart"/>
      <w:r>
        <w:rPr>
          <w:rFonts w:ascii="Times New Roman" w:hAnsi="Times New Roman" w:cs="Times New Roman"/>
          <w:szCs w:val="24"/>
        </w:rPr>
        <w:t>)(</w:t>
      </w:r>
      <w:proofErr w:type="gramEnd"/>
      <w:r>
        <w:rPr>
          <w:rFonts w:ascii="Times New Roman" w:hAnsi="Times New Roman" w:cs="Times New Roman"/>
          <w:szCs w:val="24"/>
        </w:rPr>
        <w:t>a), F.A.C. and 1-3.52</w:t>
      </w:r>
      <w:r w:rsidRPr="00360BE6">
        <w:rPr>
          <w:rFonts w:ascii="Times New Roman" w:hAnsi="Times New Roman" w:cs="Times New Roman"/>
          <w:szCs w:val="24"/>
        </w:rPr>
        <w:t xml:space="preserve"> Rules of the Environmental Protection Commission of Hillsborough County]</w:t>
      </w:r>
    </w:p>
    <w:p w:rsidR="007611B1" w:rsidRPr="00360BE6" w:rsidRDefault="007611B1" w:rsidP="00D329FA">
      <w:pPr>
        <w:pStyle w:val="BodyText"/>
        <w:rPr>
          <w:rFonts w:ascii="Times New Roman" w:hAnsi="Times New Roman" w:cs="Times New Roman"/>
          <w:szCs w:val="24"/>
        </w:rPr>
      </w:pPr>
    </w:p>
    <w:p w:rsidR="00CD2219" w:rsidRDefault="007611B1">
      <w:pPr>
        <w:tabs>
          <w:tab w:val="left" w:pos="-1080"/>
          <w:tab w:val="left" w:pos="-360"/>
          <w:tab w:val="left" w:pos="63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u w:val="single"/>
        </w:rPr>
      </w:pPr>
      <w:r w:rsidRPr="00360BE6">
        <w:rPr>
          <w:rFonts w:ascii="Times New Roman" w:hAnsi="Times New Roman"/>
          <w:spacing w:val="-3"/>
          <w:szCs w:val="24"/>
        </w:rPr>
        <w:tab/>
      </w:r>
      <w:r w:rsidRPr="00360BE6">
        <w:rPr>
          <w:rFonts w:ascii="Times New Roman" w:hAnsi="Times New Roman"/>
          <w:spacing w:val="-3"/>
          <w:szCs w:val="24"/>
          <w:u w:val="single"/>
        </w:rPr>
        <w:t>Source</w:t>
      </w: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u w:val="single"/>
        </w:rPr>
        <w:t>Opacity Standard</w:t>
      </w:r>
    </w:p>
    <w:p w:rsidR="007611B1" w:rsidRDefault="007611B1" w:rsidP="00D329FA">
      <w:pPr>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F11F3">
        <w:rPr>
          <w:rFonts w:ascii="Times New Roman" w:hAnsi="Times New Roman"/>
          <w:spacing w:val="-3"/>
          <w:szCs w:val="24"/>
        </w:rPr>
        <w:t>Railcar and Truck Unloading Station (H</w:t>
      </w:r>
      <w:r>
        <w:rPr>
          <w:rFonts w:ascii="Times New Roman" w:hAnsi="Times New Roman"/>
          <w:spacing w:val="-3"/>
          <w:szCs w:val="24"/>
        </w:rPr>
        <w:t>oppers</w:t>
      </w:r>
      <w:r w:rsidRPr="00DF11F3">
        <w:rPr>
          <w:rFonts w:ascii="Times New Roman" w:hAnsi="Times New Roman"/>
          <w:spacing w:val="-3"/>
          <w:szCs w:val="24"/>
        </w:rPr>
        <w:t xml:space="preserve"> </w:t>
      </w:r>
      <w:r>
        <w:rPr>
          <w:rFonts w:ascii="Times New Roman" w:hAnsi="Times New Roman"/>
          <w:spacing w:val="-3"/>
          <w:szCs w:val="24"/>
        </w:rPr>
        <w:t>and</w:t>
      </w:r>
      <w:r w:rsidRPr="00DF11F3">
        <w:rPr>
          <w:rFonts w:ascii="Times New Roman" w:hAnsi="Times New Roman"/>
          <w:spacing w:val="-3"/>
          <w:szCs w:val="24"/>
        </w:rPr>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5%</w:t>
      </w:r>
    </w:p>
    <w:p w:rsidR="007611B1" w:rsidRPr="00DF11F3" w:rsidRDefault="007611B1" w:rsidP="00DF11F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648"/>
        <w:jc w:val="both"/>
        <w:rPr>
          <w:rFonts w:ascii="Times New Roman" w:hAnsi="Times New Roman"/>
          <w:spacing w:val="-3"/>
          <w:szCs w:val="24"/>
        </w:rPr>
      </w:pPr>
      <w:r w:rsidRPr="00DF11F3">
        <w:rPr>
          <w:rFonts w:ascii="Times New Roman" w:hAnsi="Times New Roman"/>
          <w:spacing w:val="-3"/>
          <w:szCs w:val="24"/>
        </w:rPr>
        <w:t>Belt #8 to Belt #9 Transfer Point</w:t>
      </w:r>
      <w:r>
        <w:rPr>
          <w:rFonts w:ascii="Times New Roman" w:hAnsi="Times New Roman"/>
          <w:spacing w:val="-3"/>
          <w:szCs w:val="24"/>
        </w:rPr>
        <w:t>)</w:t>
      </w:r>
      <w:r w:rsidRPr="00DF11F3">
        <w:rPr>
          <w:rFonts w:ascii="Times New Roman" w:hAnsi="Times New Roman"/>
          <w:spacing w:val="-3"/>
          <w:szCs w:val="24"/>
        </w:rPr>
        <w:tab/>
      </w:r>
      <w:r w:rsidRPr="00DF11F3">
        <w:rPr>
          <w:rFonts w:ascii="Times New Roman" w:hAnsi="Times New Roman"/>
          <w:spacing w:val="-3"/>
          <w:szCs w:val="24"/>
        </w:rPr>
        <w:tab/>
      </w:r>
      <w:r w:rsidRPr="00DF11F3">
        <w:rPr>
          <w:rFonts w:ascii="Times New Roman" w:hAnsi="Times New Roman"/>
          <w:spacing w:val="-3"/>
          <w:szCs w:val="24"/>
        </w:rPr>
        <w:tab/>
      </w:r>
      <w:r w:rsidRPr="00DF11F3">
        <w:rPr>
          <w:rFonts w:ascii="Times New Roman" w:hAnsi="Times New Roman"/>
          <w:spacing w:val="-3"/>
          <w:szCs w:val="24"/>
        </w:rPr>
        <w:tab/>
      </w:r>
      <w:r w:rsidRPr="00DF11F3">
        <w:rPr>
          <w:rFonts w:ascii="Times New Roman" w:hAnsi="Times New Roman"/>
          <w:spacing w:val="-3"/>
          <w:szCs w:val="24"/>
        </w:rPr>
        <w:tab/>
      </w:r>
    </w:p>
    <w:p w:rsidR="007611B1" w:rsidRPr="00360BE6" w:rsidRDefault="007611B1" w:rsidP="00D329FA">
      <w:pPr>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Incoming T</w:t>
      </w:r>
      <w:r w:rsidRPr="00360BE6">
        <w:rPr>
          <w:rFonts w:ascii="Times New Roman" w:hAnsi="Times New Roman"/>
          <w:spacing w:val="-3"/>
          <w:szCs w:val="24"/>
        </w:rPr>
        <w:t xml:space="preserve">ransfer </w:t>
      </w:r>
      <w:r>
        <w:rPr>
          <w:rFonts w:ascii="Times New Roman" w:hAnsi="Times New Roman"/>
          <w:spacing w:val="-3"/>
          <w:szCs w:val="24"/>
        </w:rPr>
        <w:t>Point #1 (Belt #9 to Belt #10 Transfer Point)</w:t>
      </w: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rPr>
        <w:tab/>
      </w:r>
    </w:p>
    <w:p w:rsidR="007611B1" w:rsidRPr="00360BE6" w:rsidRDefault="007611B1" w:rsidP="007157A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648"/>
        <w:jc w:val="both"/>
        <w:rPr>
          <w:rFonts w:ascii="Times New Roman" w:hAnsi="Times New Roman"/>
          <w:spacing w:val="-3"/>
          <w:szCs w:val="24"/>
        </w:rPr>
      </w:pPr>
      <w:r>
        <w:rPr>
          <w:rFonts w:ascii="Times New Roman" w:hAnsi="Times New Roman"/>
          <w:spacing w:val="-3"/>
          <w:szCs w:val="24"/>
        </w:rPr>
        <w:t xml:space="preserve">Enclosure and Baghouse #1 Exhaust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360BE6">
        <w:rPr>
          <w:rFonts w:ascii="Times New Roman" w:hAnsi="Times New Roman"/>
          <w:spacing w:val="-3"/>
          <w:szCs w:val="24"/>
        </w:rPr>
        <w:t>5%</w:t>
      </w:r>
    </w:p>
    <w:p w:rsidR="007611B1" w:rsidRDefault="007611B1" w:rsidP="00D329FA">
      <w:pPr>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Warehouse Transfer P</w:t>
      </w:r>
      <w:r w:rsidRPr="00360BE6">
        <w:rPr>
          <w:rFonts w:ascii="Times New Roman" w:hAnsi="Times New Roman"/>
          <w:spacing w:val="-3"/>
          <w:szCs w:val="24"/>
        </w:rPr>
        <w:t>oint</w:t>
      </w:r>
      <w:r>
        <w:rPr>
          <w:rFonts w:ascii="Times New Roman" w:hAnsi="Times New Roman"/>
          <w:spacing w:val="-3"/>
          <w:szCs w:val="24"/>
        </w:rPr>
        <w:t xml:space="preserve"> (Belt #10 to Belt #11 Transfer Point) </w:t>
      </w:r>
      <w:r>
        <w:rPr>
          <w:rFonts w:ascii="Times New Roman" w:hAnsi="Times New Roman"/>
          <w:spacing w:val="-3"/>
          <w:szCs w:val="24"/>
        </w:rPr>
        <w:tab/>
      </w:r>
      <w:r>
        <w:rPr>
          <w:rFonts w:ascii="Times New Roman" w:hAnsi="Times New Roman"/>
          <w:spacing w:val="-3"/>
          <w:szCs w:val="24"/>
        </w:rPr>
        <w:tab/>
      </w:r>
      <w:r w:rsidRPr="00360BE6">
        <w:rPr>
          <w:rFonts w:ascii="Times New Roman" w:hAnsi="Times New Roman"/>
          <w:spacing w:val="-3"/>
          <w:szCs w:val="24"/>
        </w:rPr>
        <w:t>5%</w:t>
      </w:r>
    </w:p>
    <w:p w:rsidR="007611B1" w:rsidRPr="00360BE6" w:rsidRDefault="007611B1" w:rsidP="00D329FA">
      <w:pPr>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B2BB7">
        <w:rPr>
          <w:rFonts w:ascii="Times New Roman" w:hAnsi="Times New Roman"/>
          <w:spacing w:val="-3"/>
          <w:szCs w:val="24"/>
        </w:rPr>
        <w:t>Warehouse Storage Building</w:t>
      </w:r>
      <w:r w:rsidR="008C55AB">
        <w:rPr>
          <w:rFonts w:ascii="Times New Roman" w:hAnsi="Times New Roman"/>
          <w:spacing w:val="-3"/>
          <w:szCs w:val="24"/>
        </w:rPr>
        <w:t xml:space="preserve"> No. 1</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5%</w:t>
      </w:r>
    </w:p>
    <w:p w:rsidR="007611B1" w:rsidRDefault="007611B1" w:rsidP="00D329FA">
      <w:pPr>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Outgoing T</w:t>
      </w:r>
      <w:r w:rsidRPr="00360BE6">
        <w:rPr>
          <w:rFonts w:ascii="Times New Roman" w:hAnsi="Times New Roman"/>
          <w:spacing w:val="-3"/>
          <w:szCs w:val="24"/>
        </w:rPr>
        <w:t xml:space="preserve">ransfer </w:t>
      </w:r>
      <w:r>
        <w:rPr>
          <w:rFonts w:ascii="Times New Roman" w:hAnsi="Times New Roman"/>
          <w:spacing w:val="-3"/>
          <w:szCs w:val="24"/>
        </w:rPr>
        <w:t xml:space="preserve">Point #2 (Belt #14 to Belt #4 Transfer Point) </w:t>
      </w:r>
      <w:r>
        <w:rPr>
          <w:rFonts w:ascii="Times New Roman" w:hAnsi="Times New Roman"/>
          <w:spacing w:val="-3"/>
          <w:szCs w:val="24"/>
        </w:rPr>
        <w:tab/>
      </w:r>
      <w:r>
        <w:rPr>
          <w:rFonts w:ascii="Times New Roman" w:hAnsi="Times New Roman"/>
          <w:spacing w:val="-3"/>
          <w:szCs w:val="24"/>
        </w:rPr>
        <w:tab/>
      </w:r>
      <w:r w:rsidRPr="00360BE6">
        <w:rPr>
          <w:rFonts w:ascii="Times New Roman" w:hAnsi="Times New Roman"/>
          <w:spacing w:val="-3"/>
          <w:szCs w:val="24"/>
        </w:rPr>
        <w:t>5%</w:t>
      </w:r>
    </w:p>
    <w:p w:rsidR="007611B1" w:rsidRDefault="007611B1" w:rsidP="00DF11F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648"/>
        <w:jc w:val="both"/>
        <w:rPr>
          <w:rFonts w:ascii="Times New Roman" w:hAnsi="Times New Roman"/>
          <w:spacing w:val="-3"/>
          <w:szCs w:val="24"/>
        </w:rPr>
      </w:pPr>
      <w:r>
        <w:rPr>
          <w:rFonts w:ascii="Times New Roman" w:hAnsi="Times New Roman"/>
          <w:spacing w:val="-3"/>
          <w:szCs w:val="24"/>
        </w:rPr>
        <w:t>Enclosure and Baghouse #2 Exhaust</w:t>
      </w: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p>
    <w:p w:rsidR="007611B1" w:rsidRDefault="007611B1" w:rsidP="00D329FA">
      <w:pPr>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60BE6">
        <w:rPr>
          <w:rFonts w:ascii="Times New Roman" w:hAnsi="Times New Roman"/>
          <w:spacing w:val="-3"/>
          <w:szCs w:val="24"/>
        </w:rPr>
        <w:t>Out</w:t>
      </w:r>
      <w:r>
        <w:rPr>
          <w:rFonts w:ascii="Times New Roman" w:hAnsi="Times New Roman"/>
          <w:spacing w:val="-3"/>
          <w:szCs w:val="24"/>
        </w:rPr>
        <w:t>going T</w:t>
      </w:r>
      <w:r w:rsidRPr="00360BE6">
        <w:rPr>
          <w:rFonts w:ascii="Times New Roman" w:hAnsi="Times New Roman"/>
          <w:spacing w:val="-3"/>
          <w:szCs w:val="24"/>
        </w:rPr>
        <w:t xml:space="preserve">ransfer </w:t>
      </w:r>
      <w:r>
        <w:rPr>
          <w:rFonts w:ascii="Times New Roman" w:hAnsi="Times New Roman"/>
          <w:spacing w:val="-3"/>
          <w:szCs w:val="24"/>
        </w:rPr>
        <w:t>Point #3 (Belt #4 to Belt #5 Transfer Point)</w:t>
      </w:r>
      <w:r>
        <w:rPr>
          <w:rFonts w:ascii="Times New Roman" w:hAnsi="Times New Roman"/>
          <w:spacing w:val="-3"/>
          <w:szCs w:val="24"/>
        </w:rPr>
        <w:tab/>
      </w:r>
      <w:r>
        <w:rPr>
          <w:rFonts w:ascii="Times New Roman" w:hAnsi="Times New Roman"/>
          <w:spacing w:val="-3"/>
          <w:szCs w:val="24"/>
        </w:rPr>
        <w:tab/>
        <w:t>5%</w:t>
      </w:r>
      <w:r>
        <w:rPr>
          <w:rFonts w:ascii="Times New Roman" w:hAnsi="Times New Roman"/>
          <w:spacing w:val="-3"/>
          <w:szCs w:val="24"/>
        </w:rPr>
        <w:tab/>
      </w:r>
    </w:p>
    <w:p w:rsidR="007611B1" w:rsidRDefault="007611B1" w:rsidP="00DF11F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648"/>
        <w:jc w:val="both"/>
        <w:rPr>
          <w:rFonts w:ascii="Times New Roman" w:hAnsi="Times New Roman"/>
          <w:spacing w:val="-3"/>
          <w:szCs w:val="24"/>
        </w:rPr>
      </w:pPr>
      <w:r>
        <w:rPr>
          <w:rFonts w:ascii="Times New Roman" w:hAnsi="Times New Roman"/>
          <w:spacing w:val="-3"/>
          <w:szCs w:val="24"/>
        </w:rPr>
        <w:t xml:space="preserve">Enclosure and Baghouse #3 Exhaust </w:t>
      </w: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rPr>
        <w:tab/>
      </w:r>
      <w:r w:rsidRPr="00360BE6">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p>
    <w:p w:rsidR="007611B1" w:rsidRDefault="007611B1" w:rsidP="00D329FA">
      <w:pPr>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60BE6">
        <w:rPr>
          <w:rFonts w:ascii="Times New Roman" w:hAnsi="Times New Roman"/>
          <w:spacing w:val="-3"/>
          <w:szCs w:val="24"/>
        </w:rPr>
        <w:t>Ship</w:t>
      </w:r>
      <w:r>
        <w:rPr>
          <w:rFonts w:ascii="Times New Roman" w:hAnsi="Times New Roman"/>
          <w:spacing w:val="-3"/>
          <w:szCs w:val="24"/>
        </w:rPr>
        <w:t>ping Terminal G</w:t>
      </w:r>
      <w:r w:rsidRPr="00360BE6">
        <w:rPr>
          <w:rFonts w:ascii="Times New Roman" w:hAnsi="Times New Roman"/>
          <w:spacing w:val="-3"/>
          <w:szCs w:val="24"/>
        </w:rPr>
        <w:t>antry</w:t>
      </w:r>
      <w:r>
        <w:rPr>
          <w:rFonts w:ascii="Times New Roman" w:hAnsi="Times New Roman"/>
          <w:spacing w:val="-3"/>
          <w:szCs w:val="24"/>
        </w:rPr>
        <w:t xml:space="preserve">-Transfer Point #4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360BE6">
        <w:rPr>
          <w:rFonts w:ascii="Times New Roman" w:hAnsi="Times New Roman"/>
          <w:spacing w:val="-3"/>
          <w:szCs w:val="24"/>
        </w:rPr>
        <w:t>5%</w:t>
      </w:r>
    </w:p>
    <w:p w:rsidR="007611B1" w:rsidRDefault="007611B1" w:rsidP="006532E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648"/>
        <w:jc w:val="both"/>
        <w:rPr>
          <w:rFonts w:ascii="Times New Roman" w:hAnsi="Times New Roman"/>
          <w:spacing w:val="-3"/>
          <w:szCs w:val="24"/>
        </w:rPr>
      </w:pPr>
      <w:r>
        <w:rPr>
          <w:rFonts w:ascii="Times New Roman" w:hAnsi="Times New Roman"/>
          <w:spacing w:val="-3"/>
          <w:szCs w:val="24"/>
        </w:rPr>
        <w:t>(Belt #5 to Belt #6 Transfer Point) and Baghouse #4 Exhaust</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360BE6">
        <w:rPr>
          <w:rFonts w:ascii="Times New Roman" w:hAnsi="Times New Roman"/>
          <w:spacing w:val="-3"/>
          <w:szCs w:val="24"/>
        </w:rPr>
        <w:tab/>
      </w:r>
    </w:p>
    <w:p w:rsidR="007611B1" w:rsidRDefault="00BC5EEE" w:rsidP="00D329FA">
      <w:pPr>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Ship/</w:t>
      </w:r>
      <w:r w:rsidR="007611B1">
        <w:rPr>
          <w:rFonts w:ascii="Times New Roman" w:hAnsi="Times New Roman"/>
          <w:spacing w:val="-3"/>
          <w:szCs w:val="24"/>
        </w:rPr>
        <w:t>Barge Hold Loading</w:t>
      </w:r>
      <w:r w:rsidR="007611B1" w:rsidRPr="00360BE6">
        <w:rPr>
          <w:rFonts w:ascii="Times New Roman" w:hAnsi="Times New Roman"/>
          <w:spacing w:val="-3"/>
          <w:szCs w:val="24"/>
        </w:rPr>
        <w:t>*</w:t>
      </w:r>
      <w:r w:rsidR="007611B1" w:rsidRPr="00360BE6">
        <w:rPr>
          <w:rFonts w:ascii="Times New Roman" w:hAnsi="Times New Roman"/>
          <w:spacing w:val="-3"/>
          <w:szCs w:val="24"/>
        </w:rPr>
        <w:tab/>
      </w:r>
      <w:r w:rsidR="007611B1" w:rsidRPr="00360BE6">
        <w:rPr>
          <w:rFonts w:ascii="Times New Roman" w:hAnsi="Times New Roman"/>
          <w:spacing w:val="-3"/>
          <w:szCs w:val="24"/>
        </w:rPr>
        <w:tab/>
      </w:r>
      <w:r w:rsidR="007611B1" w:rsidRPr="00360BE6">
        <w:rPr>
          <w:rFonts w:ascii="Times New Roman" w:hAnsi="Times New Roman"/>
          <w:spacing w:val="-3"/>
          <w:szCs w:val="24"/>
        </w:rPr>
        <w:tab/>
      </w:r>
      <w:r w:rsidR="007611B1" w:rsidRPr="00360BE6">
        <w:rPr>
          <w:rFonts w:ascii="Times New Roman" w:hAnsi="Times New Roman"/>
          <w:spacing w:val="-3"/>
          <w:szCs w:val="24"/>
        </w:rPr>
        <w:tab/>
      </w:r>
      <w:r w:rsidR="007611B1">
        <w:rPr>
          <w:rFonts w:ascii="Times New Roman" w:hAnsi="Times New Roman"/>
          <w:spacing w:val="-3"/>
          <w:szCs w:val="24"/>
        </w:rPr>
        <w:tab/>
      </w:r>
      <w:r w:rsidR="007611B1">
        <w:rPr>
          <w:rFonts w:ascii="Times New Roman" w:hAnsi="Times New Roman"/>
          <w:spacing w:val="-3"/>
          <w:szCs w:val="24"/>
        </w:rPr>
        <w:tab/>
      </w:r>
      <w:r w:rsidR="007611B1">
        <w:rPr>
          <w:rFonts w:ascii="Times New Roman" w:hAnsi="Times New Roman"/>
          <w:spacing w:val="-3"/>
          <w:szCs w:val="24"/>
        </w:rPr>
        <w:tab/>
      </w:r>
      <w:r w:rsidR="007611B1" w:rsidRPr="00360BE6">
        <w:rPr>
          <w:rFonts w:ascii="Times New Roman" w:hAnsi="Times New Roman"/>
          <w:spacing w:val="-3"/>
          <w:szCs w:val="24"/>
        </w:rPr>
        <w:t>5/10%</w:t>
      </w:r>
    </w:p>
    <w:p w:rsidR="007611B1" w:rsidRDefault="007611B1" w:rsidP="00D329FA">
      <w:pPr>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Wet Phosphate Rock/AP Railcar Unloading Station</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5%</w:t>
      </w:r>
    </w:p>
    <w:p w:rsidR="007611B1" w:rsidRDefault="007611B1" w:rsidP="005B628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648"/>
        <w:jc w:val="both"/>
        <w:rPr>
          <w:rFonts w:ascii="Times New Roman" w:hAnsi="Times New Roman"/>
          <w:spacing w:val="-3"/>
          <w:szCs w:val="24"/>
        </w:rPr>
      </w:pPr>
      <w:r>
        <w:rPr>
          <w:rFonts w:ascii="Times New Roman" w:hAnsi="Times New Roman"/>
          <w:spacing w:val="-3"/>
          <w:szCs w:val="24"/>
        </w:rPr>
        <w:tab/>
      </w:r>
      <w:proofErr w:type="gramStart"/>
      <w:r>
        <w:rPr>
          <w:rFonts w:ascii="Times New Roman" w:hAnsi="Times New Roman"/>
          <w:spacing w:val="-3"/>
          <w:szCs w:val="24"/>
        </w:rPr>
        <w:t>and</w:t>
      </w:r>
      <w:proofErr w:type="gramEnd"/>
      <w:r>
        <w:rPr>
          <w:rFonts w:ascii="Times New Roman" w:hAnsi="Times New Roman"/>
          <w:spacing w:val="-3"/>
          <w:szCs w:val="24"/>
        </w:rPr>
        <w:t xml:space="preserve"> Baghouse Exhaust</w:t>
      </w:r>
      <w:r>
        <w:rPr>
          <w:rFonts w:ascii="Times New Roman" w:hAnsi="Times New Roman"/>
          <w:spacing w:val="-3"/>
          <w:szCs w:val="24"/>
        </w:rPr>
        <w:tab/>
      </w:r>
      <w:r>
        <w:rPr>
          <w:rFonts w:ascii="Times New Roman" w:hAnsi="Times New Roman"/>
          <w:spacing w:val="-3"/>
          <w:szCs w:val="24"/>
        </w:rPr>
        <w:tab/>
      </w:r>
    </w:p>
    <w:p w:rsidR="007611B1" w:rsidRDefault="007611B1" w:rsidP="00D329FA">
      <w:pPr>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AP Truck Unloading Station and Building Enclosure</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5%</w:t>
      </w:r>
    </w:p>
    <w:p w:rsidR="007611B1" w:rsidRDefault="007611B1" w:rsidP="00D329FA">
      <w:pPr>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Phosphate Product Warehouse No. 2 Storage Building</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5%</w:t>
      </w:r>
    </w:p>
    <w:p w:rsidR="007611B1" w:rsidRDefault="007611B1" w:rsidP="00D329FA">
      <w:pPr>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Wet Phosphate Rock/AP Incoming Transfer Tower A</w:t>
      </w:r>
      <w:r w:rsidR="00C64211">
        <w:rPr>
          <w:rFonts w:ascii="Times New Roman" w:hAnsi="Times New Roman"/>
          <w:spacing w:val="-3"/>
          <w:szCs w:val="24"/>
        </w:rPr>
        <w:t>,</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5%</w:t>
      </w:r>
    </w:p>
    <w:p w:rsidR="007611B1" w:rsidRPr="002400C1" w:rsidRDefault="00D7656F" w:rsidP="002400C1">
      <w:pPr>
        <w:pStyle w:val="ListParagraph"/>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648"/>
        <w:jc w:val="both"/>
        <w:rPr>
          <w:rFonts w:ascii="Times New Roman" w:hAnsi="Times New Roman"/>
          <w:spacing w:val="-3"/>
          <w:szCs w:val="24"/>
        </w:rPr>
      </w:pPr>
      <w:proofErr w:type="gramStart"/>
      <w:r>
        <w:rPr>
          <w:rFonts w:ascii="Times New Roman" w:hAnsi="Times New Roman"/>
          <w:spacing w:val="-3"/>
          <w:szCs w:val="24"/>
        </w:rPr>
        <w:t>stacker</w:t>
      </w:r>
      <w:proofErr w:type="gramEnd"/>
      <w:r>
        <w:rPr>
          <w:rFonts w:ascii="Times New Roman" w:hAnsi="Times New Roman"/>
          <w:spacing w:val="-3"/>
          <w:szCs w:val="24"/>
        </w:rPr>
        <w:t xml:space="preserve"> reclaimer</w:t>
      </w:r>
      <w:r w:rsidR="00C64211">
        <w:rPr>
          <w:rFonts w:ascii="Times New Roman" w:hAnsi="Times New Roman"/>
          <w:spacing w:val="-3"/>
          <w:szCs w:val="24"/>
        </w:rPr>
        <w:t>,</w:t>
      </w:r>
      <w:r>
        <w:rPr>
          <w:rFonts w:ascii="Times New Roman" w:hAnsi="Times New Roman"/>
          <w:spacing w:val="-3"/>
          <w:szCs w:val="24"/>
        </w:rPr>
        <w:t xml:space="preserve"> </w:t>
      </w:r>
      <w:r w:rsidR="00F469E7">
        <w:rPr>
          <w:rFonts w:ascii="Times New Roman" w:hAnsi="Times New Roman"/>
          <w:spacing w:val="-3"/>
          <w:szCs w:val="24"/>
        </w:rPr>
        <w:t>a</w:t>
      </w:r>
      <w:r w:rsidR="007611B1" w:rsidRPr="002400C1">
        <w:rPr>
          <w:rFonts w:ascii="Times New Roman" w:hAnsi="Times New Roman"/>
          <w:spacing w:val="-3"/>
          <w:szCs w:val="24"/>
        </w:rPr>
        <w:t>nd Baghouse Exhaust</w:t>
      </w:r>
    </w:p>
    <w:p w:rsidR="007611B1" w:rsidRDefault="007611B1" w:rsidP="003A12EB">
      <w:pPr>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Wet Phosphate Rock/AP Incoming Transfer Tower B</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5%</w:t>
      </w:r>
    </w:p>
    <w:p w:rsidR="00CD2219" w:rsidRDefault="00222131">
      <w:pPr>
        <w:pStyle w:val="ListParagraph"/>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120"/>
        <w:ind w:left="648"/>
        <w:jc w:val="both"/>
        <w:rPr>
          <w:rFonts w:ascii="Times New Roman" w:hAnsi="Times New Roman"/>
          <w:spacing w:val="-3"/>
          <w:szCs w:val="24"/>
        </w:rPr>
      </w:pPr>
      <w:proofErr w:type="gramStart"/>
      <w:r>
        <w:rPr>
          <w:rFonts w:ascii="Times New Roman" w:hAnsi="Times New Roman"/>
          <w:spacing w:val="-3"/>
          <w:szCs w:val="24"/>
        </w:rPr>
        <w:t>a</w:t>
      </w:r>
      <w:r w:rsidR="007611B1" w:rsidRPr="002400C1">
        <w:rPr>
          <w:rFonts w:ascii="Times New Roman" w:hAnsi="Times New Roman"/>
          <w:spacing w:val="-3"/>
          <w:szCs w:val="24"/>
        </w:rPr>
        <w:t>nd</w:t>
      </w:r>
      <w:proofErr w:type="gramEnd"/>
      <w:r w:rsidR="007611B1" w:rsidRPr="002400C1">
        <w:rPr>
          <w:rFonts w:ascii="Times New Roman" w:hAnsi="Times New Roman"/>
          <w:spacing w:val="-3"/>
          <w:szCs w:val="24"/>
        </w:rPr>
        <w:t xml:space="preserve"> </w:t>
      </w:r>
      <w:proofErr w:type="spellStart"/>
      <w:r w:rsidR="007611B1" w:rsidRPr="002400C1">
        <w:rPr>
          <w:rFonts w:ascii="Times New Roman" w:hAnsi="Times New Roman"/>
          <w:spacing w:val="-3"/>
          <w:szCs w:val="24"/>
        </w:rPr>
        <w:t>Baghouse</w:t>
      </w:r>
      <w:proofErr w:type="spellEnd"/>
      <w:r w:rsidR="007611B1" w:rsidRPr="002400C1">
        <w:rPr>
          <w:rFonts w:ascii="Times New Roman" w:hAnsi="Times New Roman"/>
          <w:spacing w:val="-3"/>
          <w:szCs w:val="24"/>
        </w:rPr>
        <w:t xml:space="preserve"> Exhaust</w:t>
      </w:r>
    </w:p>
    <w:p w:rsidR="007611B1" w:rsidRDefault="007611B1" w:rsidP="00D329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360BE6">
        <w:rPr>
          <w:rFonts w:ascii="Times New Roman" w:hAnsi="Times New Roman"/>
          <w:spacing w:val="-3"/>
          <w:szCs w:val="24"/>
        </w:rPr>
        <w:t xml:space="preserve">* 10% opacity is allowed from the </w:t>
      </w:r>
      <w:proofErr w:type="spellStart"/>
      <w:r w:rsidRPr="00360BE6">
        <w:rPr>
          <w:rFonts w:ascii="Times New Roman" w:hAnsi="Times New Roman"/>
          <w:spacing w:val="-3"/>
          <w:szCs w:val="24"/>
        </w:rPr>
        <w:t>shiphold</w:t>
      </w:r>
      <w:proofErr w:type="spellEnd"/>
      <w:r w:rsidRPr="00360BE6">
        <w:rPr>
          <w:rFonts w:ascii="Times New Roman" w:hAnsi="Times New Roman"/>
          <w:spacing w:val="-3"/>
          <w:szCs w:val="24"/>
        </w:rPr>
        <w:t xml:space="preserve"> during loading only when the </w:t>
      </w:r>
      <w:r w:rsidRPr="00360BE6">
        <w:rPr>
          <w:rFonts w:ascii="Times New Roman" w:hAnsi="Times New Roman"/>
          <w:szCs w:val="24"/>
        </w:rPr>
        <w:t xml:space="preserve">conveyor discharging material to the </w:t>
      </w:r>
      <w:proofErr w:type="spellStart"/>
      <w:r w:rsidRPr="00360BE6">
        <w:rPr>
          <w:rFonts w:ascii="Times New Roman" w:hAnsi="Times New Roman"/>
          <w:szCs w:val="24"/>
        </w:rPr>
        <w:t>shiphold</w:t>
      </w:r>
      <w:proofErr w:type="spellEnd"/>
      <w:r w:rsidRPr="00360BE6">
        <w:rPr>
          <w:rFonts w:ascii="Times New Roman" w:hAnsi="Times New Roman"/>
          <w:szCs w:val="24"/>
        </w:rPr>
        <w:t xml:space="preserve"> is moving.</w:t>
      </w:r>
    </w:p>
    <w:p w:rsidR="00A9382A" w:rsidRDefault="00A9382A" w:rsidP="00D329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CD2219" w:rsidRDefault="007611B1">
      <w:pPr>
        <w:numPr>
          <w:ilvl w:val="0"/>
          <w:numId w:val="29"/>
        </w:numPr>
        <w:tabs>
          <w:tab w:val="left" w:pos="-1440"/>
          <w:tab w:val="left" w:pos="-720"/>
          <w:tab w:val="num" w:pos="720"/>
          <w:tab w:val="left" w:pos="1440"/>
          <w:tab w:val="left" w:pos="2160"/>
          <w:tab w:val="left" w:pos="2880"/>
          <w:tab w:val="left" w:pos="4320"/>
          <w:tab w:val="left" w:pos="5040"/>
          <w:tab w:val="left" w:pos="5760"/>
          <w:tab w:val="left" w:pos="6480"/>
          <w:tab w:val="left" w:pos="7200"/>
          <w:tab w:val="left" w:pos="7920"/>
          <w:tab w:val="left" w:pos="8640"/>
          <w:tab w:val="left" w:pos="9360"/>
        </w:tabs>
        <w:suppressAutoHyphens/>
        <w:ind w:left="0" w:firstLine="0"/>
        <w:jc w:val="both"/>
        <w:rPr>
          <w:rFonts w:ascii="Times New Roman" w:hAnsi="Times New Roman"/>
          <w:szCs w:val="24"/>
        </w:rPr>
      </w:pPr>
      <w:r>
        <w:rPr>
          <w:rFonts w:ascii="Times New Roman" w:hAnsi="Times New Roman"/>
          <w:spacing w:val="-3"/>
        </w:rPr>
        <w:t>I</w:t>
      </w:r>
      <w:r w:rsidRPr="0071604F">
        <w:rPr>
          <w:rFonts w:ascii="Times New Roman" w:hAnsi="Times New Roman"/>
          <w:spacing w:val="-3"/>
        </w:rPr>
        <w:t xml:space="preserve">n order to </w:t>
      </w:r>
      <w:r>
        <w:rPr>
          <w:rFonts w:ascii="Times New Roman" w:hAnsi="Times New Roman"/>
          <w:spacing w:val="-3"/>
        </w:rPr>
        <w:t xml:space="preserve">limit the potential to emit and establish the facility as a Synthetic Non-Title V </w:t>
      </w:r>
      <w:r w:rsidR="00F8500F">
        <w:rPr>
          <w:rFonts w:ascii="Times New Roman" w:hAnsi="Times New Roman"/>
          <w:spacing w:val="-3"/>
        </w:rPr>
        <w:t>source</w:t>
      </w:r>
      <w:r>
        <w:rPr>
          <w:rFonts w:ascii="Times New Roman" w:hAnsi="Times New Roman"/>
          <w:spacing w:val="-3"/>
        </w:rPr>
        <w:t>, particulate matter emissions shall not exceed 83.6 tons per twelve consecutive month period, and the facility shall not exceed the limitations of Specific Condition Nos. 7 and 9.</w:t>
      </w:r>
    </w:p>
    <w:p w:rsidR="007611B1" w:rsidRPr="00F469E7" w:rsidRDefault="007611B1" w:rsidP="005B01E7">
      <w:pPr>
        <w:tabs>
          <w:tab w:val="left" w:pos="-1440"/>
          <w:tab w:val="left" w:pos="-720"/>
          <w:tab w:val="left" w:pos="1440"/>
          <w:tab w:val="left" w:pos="2160"/>
          <w:tab w:val="left" w:pos="288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F469E7">
        <w:rPr>
          <w:rFonts w:ascii="Times New Roman" w:hAnsi="Times New Roman"/>
          <w:spacing w:val="-3"/>
        </w:rPr>
        <w:t xml:space="preserve">[Rules 62-210.200 – “Potential to Emit” and 62-4.070(3), F.A.C.; and </w:t>
      </w:r>
      <w:r w:rsidR="005B01E7">
        <w:rPr>
          <w:rFonts w:ascii="Times New Roman" w:hAnsi="Times New Roman"/>
          <w:spacing w:val="-3"/>
        </w:rPr>
        <w:t xml:space="preserve">Air </w:t>
      </w:r>
      <w:r w:rsidRPr="00F469E7">
        <w:rPr>
          <w:rFonts w:ascii="Times New Roman" w:hAnsi="Times New Roman"/>
          <w:spacing w:val="-3"/>
        </w:rPr>
        <w:t xml:space="preserve">Construction Permit </w:t>
      </w:r>
      <w:r w:rsidR="005B01E7">
        <w:rPr>
          <w:rFonts w:ascii="Times New Roman" w:hAnsi="Times New Roman"/>
          <w:spacing w:val="-3"/>
        </w:rPr>
        <w:t>No. 0570094-009-AC</w:t>
      </w:r>
      <w:r w:rsidRPr="00F469E7">
        <w:rPr>
          <w:rFonts w:ascii="Times New Roman" w:hAnsi="Times New Roman"/>
          <w:spacing w:val="-3"/>
        </w:rPr>
        <w:t>]</w:t>
      </w:r>
    </w:p>
    <w:p w:rsidR="007611B1" w:rsidRDefault="007611B1" w:rsidP="00D329FA">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7611B1" w:rsidRDefault="007611B1" w:rsidP="0060024E">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7.</w:t>
      </w:r>
      <w:r>
        <w:rPr>
          <w:rFonts w:ascii="Times New Roman" w:hAnsi="Times New Roman"/>
          <w:spacing w:val="-3"/>
          <w:szCs w:val="24"/>
        </w:rPr>
        <w:tab/>
      </w:r>
      <w:r w:rsidRPr="00651AB1">
        <w:rPr>
          <w:rFonts w:ascii="Times New Roman" w:hAnsi="Times New Roman"/>
          <w:spacing w:val="-3"/>
          <w:szCs w:val="24"/>
        </w:rPr>
        <w:t>For</w:t>
      </w:r>
      <w:r w:rsidRPr="00360BE6">
        <w:rPr>
          <w:rFonts w:ascii="Times New Roman" w:hAnsi="Times New Roman"/>
          <w:spacing w:val="-3"/>
          <w:szCs w:val="24"/>
        </w:rPr>
        <w:t xml:space="preserve"> each of the emission units </w:t>
      </w:r>
      <w:r>
        <w:rPr>
          <w:rFonts w:ascii="Times New Roman" w:hAnsi="Times New Roman"/>
          <w:spacing w:val="-3"/>
          <w:szCs w:val="24"/>
        </w:rPr>
        <w:t xml:space="preserve">listed in Specific Condition No. 5 that is equipped with a baghouse, </w:t>
      </w:r>
      <w:r w:rsidRPr="00360BE6">
        <w:rPr>
          <w:rFonts w:ascii="Times New Roman" w:hAnsi="Times New Roman"/>
          <w:spacing w:val="-3"/>
          <w:szCs w:val="24"/>
        </w:rPr>
        <w:t>t</w:t>
      </w:r>
      <w:r w:rsidRPr="00360BE6">
        <w:rPr>
          <w:rFonts w:ascii="Times New Roman" w:hAnsi="Times New Roman"/>
          <w:szCs w:val="24"/>
        </w:rPr>
        <w:t xml:space="preserve">he permittee shall </w:t>
      </w:r>
      <w:r w:rsidRPr="00360BE6">
        <w:rPr>
          <w:rFonts w:ascii="Times New Roman" w:hAnsi="Times New Roman"/>
          <w:spacing w:val="-3"/>
          <w:szCs w:val="24"/>
        </w:rPr>
        <w:t xml:space="preserve">not </w:t>
      </w:r>
      <w:r>
        <w:rPr>
          <w:rFonts w:ascii="Times New Roman" w:hAnsi="Times New Roman"/>
          <w:spacing w:val="-3"/>
          <w:szCs w:val="24"/>
        </w:rPr>
        <w:t xml:space="preserve">exceed the maximum </w:t>
      </w:r>
      <w:r w:rsidRPr="00360BE6">
        <w:rPr>
          <w:rFonts w:ascii="Times New Roman" w:hAnsi="Times New Roman"/>
          <w:spacing w:val="-3"/>
          <w:szCs w:val="24"/>
        </w:rPr>
        <w:t>allow</w:t>
      </w:r>
      <w:r>
        <w:rPr>
          <w:rFonts w:ascii="Times New Roman" w:hAnsi="Times New Roman"/>
          <w:spacing w:val="-3"/>
          <w:szCs w:val="24"/>
        </w:rPr>
        <w:t>able</w:t>
      </w:r>
      <w:r w:rsidRPr="00360BE6">
        <w:rPr>
          <w:rFonts w:ascii="Times New Roman" w:hAnsi="Times New Roman"/>
          <w:spacing w:val="-3"/>
          <w:szCs w:val="24"/>
        </w:rPr>
        <w:t xml:space="preserve"> particulate matter emissions </w:t>
      </w:r>
      <w:r>
        <w:rPr>
          <w:rFonts w:ascii="Times New Roman" w:hAnsi="Times New Roman"/>
          <w:spacing w:val="-3"/>
          <w:szCs w:val="24"/>
        </w:rPr>
        <w:t>from each baghouse specified below</w:t>
      </w:r>
      <w:r w:rsidRPr="00360BE6">
        <w:rPr>
          <w:rFonts w:ascii="Times New Roman" w:hAnsi="Times New Roman"/>
          <w:spacing w:val="-3"/>
          <w:szCs w:val="24"/>
        </w:rPr>
        <w:t xml:space="preserve">: </w:t>
      </w:r>
      <w:r>
        <w:rPr>
          <w:rFonts w:ascii="Times New Roman" w:hAnsi="Times New Roman"/>
          <w:spacing w:val="-3"/>
          <w:szCs w:val="24"/>
        </w:rPr>
        <w:t xml:space="preserve">   </w:t>
      </w:r>
      <w:r w:rsidRPr="00360BE6">
        <w:rPr>
          <w:rFonts w:ascii="Times New Roman" w:hAnsi="Times New Roman"/>
          <w:spacing w:val="-3"/>
          <w:szCs w:val="24"/>
        </w:rPr>
        <w:t>[Rule</w:t>
      </w:r>
      <w:r>
        <w:rPr>
          <w:rFonts w:ascii="Times New Roman" w:hAnsi="Times New Roman"/>
          <w:spacing w:val="-3"/>
          <w:szCs w:val="24"/>
        </w:rPr>
        <w:t>s</w:t>
      </w:r>
      <w:r w:rsidRPr="00360BE6">
        <w:rPr>
          <w:rFonts w:ascii="Times New Roman" w:hAnsi="Times New Roman"/>
          <w:spacing w:val="-3"/>
          <w:szCs w:val="24"/>
        </w:rPr>
        <w:t xml:space="preserve"> 62-</w:t>
      </w:r>
      <w:r>
        <w:rPr>
          <w:rFonts w:ascii="Times New Roman" w:hAnsi="Times New Roman"/>
          <w:spacing w:val="-3"/>
          <w:szCs w:val="24"/>
        </w:rPr>
        <w:t xml:space="preserve">4.070(3) and 62-296.711, F.A.C.; </w:t>
      </w:r>
      <w:r w:rsidRPr="0071604F">
        <w:rPr>
          <w:rFonts w:ascii="Times New Roman" w:hAnsi="Times New Roman"/>
          <w:spacing w:val="-3"/>
        </w:rPr>
        <w:t xml:space="preserve">and </w:t>
      </w:r>
      <w:r w:rsidR="005B01E7" w:rsidRPr="00F469E7">
        <w:rPr>
          <w:rFonts w:ascii="Times New Roman" w:hAnsi="Times New Roman"/>
          <w:spacing w:val="-3"/>
        </w:rPr>
        <w:t xml:space="preserve">Permit </w:t>
      </w:r>
      <w:r w:rsidR="005B01E7">
        <w:rPr>
          <w:rFonts w:ascii="Times New Roman" w:hAnsi="Times New Roman"/>
          <w:spacing w:val="-3"/>
        </w:rPr>
        <w:t>No. 0570094-009-AC</w:t>
      </w:r>
      <w:r>
        <w:rPr>
          <w:rFonts w:ascii="Times New Roman" w:hAnsi="Times New Roman"/>
          <w:spacing w:val="-3"/>
          <w:szCs w:val="24"/>
        </w:rPr>
        <w:t>]</w:t>
      </w:r>
    </w:p>
    <w:p w:rsidR="007611B1" w:rsidRPr="00360BE6" w:rsidRDefault="007611B1" w:rsidP="00D329FA">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7611B1" w:rsidRPr="00360BE6" w:rsidRDefault="007611B1" w:rsidP="00D329F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720"/>
        <w:jc w:val="both"/>
        <w:rPr>
          <w:rFonts w:ascii="Times New Roman" w:hAnsi="Times New Roman"/>
          <w:spacing w:val="-3"/>
          <w:szCs w:val="24"/>
          <w:u w:val="single"/>
          <w:lang w:val="fr-FR"/>
        </w:rPr>
      </w:pPr>
      <w:r w:rsidRPr="00F760D5">
        <w:rPr>
          <w:rFonts w:ascii="Times New Roman" w:hAnsi="Times New Roman"/>
          <w:spacing w:val="-3"/>
          <w:szCs w:val="24"/>
        </w:rPr>
        <w:tab/>
      </w:r>
      <w:r w:rsidRPr="005021FE">
        <w:rPr>
          <w:rFonts w:ascii="Times New Roman" w:hAnsi="Times New Roman"/>
          <w:spacing w:val="-3"/>
          <w:szCs w:val="24"/>
          <w:u w:val="single"/>
          <w:lang w:val="fr-FR"/>
        </w:rPr>
        <w:t xml:space="preserve">Source </w:t>
      </w:r>
      <w:r w:rsidRPr="005021FE">
        <w:rPr>
          <w:rFonts w:ascii="Times New Roman" w:hAnsi="Times New Roman"/>
          <w:spacing w:val="-3"/>
          <w:szCs w:val="24"/>
          <w:u w:val="single"/>
          <w:lang w:val="fr-FR"/>
        </w:rPr>
        <w:tab/>
      </w:r>
      <w:r w:rsidRPr="00360BE6">
        <w:rPr>
          <w:rFonts w:ascii="Times New Roman" w:hAnsi="Times New Roman"/>
          <w:spacing w:val="-3"/>
          <w:szCs w:val="24"/>
          <w:lang w:val="fr-FR"/>
        </w:rPr>
        <w:tab/>
      </w:r>
      <w:r w:rsidRPr="00360BE6">
        <w:rPr>
          <w:rFonts w:ascii="Times New Roman" w:hAnsi="Times New Roman"/>
          <w:spacing w:val="-3"/>
          <w:szCs w:val="24"/>
          <w:lang w:val="fr-FR"/>
        </w:rPr>
        <w:tab/>
      </w:r>
      <w:r w:rsidRPr="00360BE6">
        <w:rPr>
          <w:rFonts w:ascii="Times New Roman" w:hAnsi="Times New Roman"/>
          <w:spacing w:val="-3"/>
          <w:szCs w:val="24"/>
          <w:lang w:val="fr-FR"/>
        </w:rPr>
        <w:tab/>
        <w:t xml:space="preserve">       </w:t>
      </w:r>
      <w:r>
        <w:rPr>
          <w:rFonts w:ascii="Times New Roman" w:hAnsi="Times New Roman"/>
          <w:spacing w:val="-3"/>
          <w:szCs w:val="24"/>
          <w:u w:val="single"/>
          <w:lang w:val="fr-FR"/>
        </w:rPr>
        <w:t>(gr/</w:t>
      </w:r>
      <w:proofErr w:type="spellStart"/>
      <w:r>
        <w:rPr>
          <w:rFonts w:ascii="Times New Roman" w:hAnsi="Times New Roman"/>
          <w:spacing w:val="-3"/>
          <w:szCs w:val="24"/>
          <w:u w:val="single"/>
          <w:lang w:val="fr-FR"/>
        </w:rPr>
        <w:t>dscf</w:t>
      </w:r>
      <w:proofErr w:type="spellEnd"/>
      <w:r>
        <w:rPr>
          <w:rFonts w:ascii="Times New Roman" w:hAnsi="Times New Roman"/>
          <w:spacing w:val="-3"/>
          <w:szCs w:val="24"/>
          <w:u w:val="single"/>
          <w:lang w:val="fr-FR"/>
        </w:rPr>
        <w:t>)</w:t>
      </w:r>
      <w:r w:rsidRPr="00360BE6">
        <w:rPr>
          <w:rFonts w:ascii="Times New Roman" w:hAnsi="Times New Roman"/>
          <w:spacing w:val="-3"/>
          <w:szCs w:val="24"/>
          <w:u w:val="single"/>
          <w:lang w:val="fr-FR"/>
        </w:rPr>
        <w:tab/>
      </w:r>
      <w:r>
        <w:rPr>
          <w:rFonts w:ascii="Times New Roman" w:hAnsi="Times New Roman"/>
          <w:spacing w:val="-3"/>
          <w:szCs w:val="24"/>
          <w:u w:val="single"/>
          <w:lang w:val="fr-FR"/>
        </w:rPr>
        <w:t xml:space="preserve">      </w:t>
      </w:r>
      <w:r w:rsidRPr="00360BE6">
        <w:rPr>
          <w:rFonts w:ascii="Times New Roman" w:hAnsi="Times New Roman"/>
          <w:spacing w:val="-3"/>
          <w:szCs w:val="24"/>
          <w:u w:val="single"/>
          <w:lang w:val="fr-FR"/>
        </w:rPr>
        <w:t>(</w:t>
      </w:r>
      <w:r>
        <w:rPr>
          <w:rFonts w:ascii="Times New Roman" w:hAnsi="Times New Roman"/>
          <w:spacing w:val="-3"/>
          <w:szCs w:val="24"/>
          <w:u w:val="single"/>
          <w:lang w:val="fr-FR"/>
        </w:rPr>
        <w:t>DSCFM</w:t>
      </w:r>
      <w:r w:rsidRPr="00360BE6">
        <w:rPr>
          <w:rFonts w:ascii="Times New Roman" w:hAnsi="Times New Roman"/>
          <w:spacing w:val="-3"/>
          <w:szCs w:val="24"/>
          <w:u w:val="single"/>
          <w:lang w:val="fr-FR"/>
        </w:rPr>
        <w:t>)</w:t>
      </w:r>
    </w:p>
    <w:p w:rsidR="007611B1" w:rsidRPr="00F760D5" w:rsidRDefault="007611B1" w:rsidP="00D329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lang w:val="fr-FR"/>
        </w:rPr>
      </w:pPr>
    </w:p>
    <w:p w:rsidR="007611B1" w:rsidRPr="00360BE6" w:rsidRDefault="007611B1" w:rsidP="00D329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760D5">
        <w:rPr>
          <w:rFonts w:ascii="Times New Roman" w:hAnsi="Times New Roman"/>
          <w:spacing w:val="-3"/>
          <w:szCs w:val="24"/>
          <w:lang w:val="fr-FR"/>
        </w:rPr>
        <w:tab/>
      </w:r>
      <w:r>
        <w:rPr>
          <w:rFonts w:ascii="Times New Roman" w:hAnsi="Times New Roman"/>
          <w:spacing w:val="-3"/>
          <w:szCs w:val="24"/>
        </w:rPr>
        <w:t>Incoming B</w:t>
      </w:r>
      <w:r w:rsidRPr="00360BE6">
        <w:rPr>
          <w:rFonts w:ascii="Times New Roman" w:hAnsi="Times New Roman"/>
          <w:spacing w:val="-3"/>
          <w:szCs w:val="24"/>
        </w:rPr>
        <w:t>ag</w:t>
      </w:r>
      <w:r>
        <w:rPr>
          <w:rFonts w:ascii="Times New Roman" w:hAnsi="Times New Roman"/>
          <w:spacing w:val="-3"/>
          <w:szCs w:val="24"/>
        </w:rPr>
        <w:t xml:space="preserve">house #1 Exhaust </w:t>
      </w:r>
      <w:r>
        <w:rPr>
          <w:rFonts w:ascii="Times New Roman" w:hAnsi="Times New Roman"/>
          <w:spacing w:val="-3"/>
          <w:szCs w:val="24"/>
        </w:rPr>
        <w:tab/>
      </w:r>
      <w:r>
        <w:rPr>
          <w:rFonts w:ascii="Times New Roman" w:hAnsi="Times New Roman"/>
          <w:spacing w:val="-3"/>
          <w:szCs w:val="24"/>
        </w:rPr>
        <w:tab/>
        <w:t xml:space="preserve">   0.03</w:t>
      </w:r>
      <w:r>
        <w:rPr>
          <w:rFonts w:ascii="Times New Roman" w:hAnsi="Times New Roman"/>
          <w:spacing w:val="-3"/>
          <w:szCs w:val="24"/>
        </w:rPr>
        <w:tab/>
      </w:r>
      <w:r>
        <w:rPr>
          <w:rFonts w:ascii="Times New Roman" w:hAnsi="Times New Roman"/>
          <w:spacing w:val="-3"/>
          <w:szCs w:val="24"/>
        </w:rPr>
        <w:tab/>
      </w:r>
      <w:r w:rsidRPr="00360BE6">
        <w:rPr>
          <w:rFonts w:ascii="Times New Roman" w:hAnsi="Times New Roman"/>
          <w:spacing w:val="-3"/>
          <w:szCs w:val="24"/>
        </w:rPr>
        <w:t xml:space="preserve"> </w:t>
      </w:r>
      <w:r>
        <w:rPr>
          <w:rFonts w:ascii="Times New Roman" w:hAnsi="Times New Roman"/>
          <w:spacing w:val="-3"/>
          <w:szCs w:val="24"/>
        </w:rPr>
        <w:t>4,153</w:t>
      </w:r>
    </w:p>
    <w:p w:rsidR="007611B1" w:rsidRPr="00360BE6" w:rsidRDefault="007611B1" w:rsidP="00D329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t>Outgoing B</w:t>
      </w:r>
      <w:r w:rsidRPr="00360BE6">
        <w:rPr>
          <w:rFonts w:ascii="Times New Roman" w:hAnsi="Times New Roman"/>
          <w:spacing w:val="-3"/>
          <w:szCs w:val="24"/>
        </w:rPr>
        <w:t xml:space="preserve">aghouse </w:t>
      </w:r>
      <w:r>
        <w:rPr>
          <w:rFonts w:ascii="Times New Roman" w:hAnsi="Times New Roman"/>
          <w:spacing w:val="-3"/>
          <w:szCs w:val="24"/>
        </w:rPr>
        <w:t xml:space="preserve">#2 Exhaust </w:t>
      </w:r>
      <w:r>
        <w:rPr>
          <w:rFonts w:ascii="Times New Roman" w:hAnsi="Times New Roman"/>
          <w:spacing w:val="-3"/>
          <w:szCs w:val="24"/>
        </w:rPr>
        <w:tab/>
      </w:r>
      <w:r w:rsidRPr="00360BE6">
        <w:rPr>
          <w:rFonts w:ascii="Times New Roman" w:hAnsi="Times New Roman"/>
          <w:spacing w:val="-3"/>
          <w:szCs w:val="24"/>
        </w:rPr>
        <w:tab/>
      </w:r>
      <w:r>
        <w:rPr>
          <w:rFonts w:ascii="Times New Roman" w:hAnsi="Times New Roman"/>
          <w:spacing w:val="-3"/>
          <w:szCs w:val="24"/>
        </w:rPr>
        <w:t xml:space="preserve">   0.03</w:t>
      </w:r>
      <w:r>
        <w:rPr>
          <w:rFonts w:ascii="Times New Roman" w:hAnsi="Times New Roman"/>
          <w:spacing w:val="-3"/>
          <w:szCs w:val="24"/>
        </w:rPr>
        <w:tab/>
      </w:r>
      <w:r>
        <w:rPr>
          <w:rFonts w:ascii="Times New Roman" w:hAnsi="Times New Roman"/>
          <w:spacing w:val="-3"/>
          <w:szCs w:val="24"/>
        </w:rPr>
        <w:tab/>
        <w:t xml:space="preserve"> 2,538</w:t>
      </w:r>
    </w:p>
    <w:p w:rsidR="007611B1" w:rsidRPr="00360BE6" w:rsidRDefault="007611B1" w:rsidP="00D329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t>Outgoing B</w:t>
      </w:r>
      <w:r w:rsidRPr="00360BE6">
        <w:rPr>
          <w:rFonts w:ascii="Times New Roman" w:hAnsi="Times New Roman"/>
          <w:spacing w:val="-3"/>
          <w:szCs w:val="24"/>
        </w:rPr>
        <w:t xml:space="preserve">aghouse </w:t>
      </w:r>
      <w:r>
        <w:rPr>
          <w:rFonts w:ascii="Times New Roman" w:hAnsi="Times New Roman"/>
          <w:spacing w:val="-3"/>
          <w:szCs w:val="24"/>
        </w:rPr>
        <w:t xml:space="preserve">#3 Exhaust </w:t>
      </w:r>
      <w:r>
        <w:rPr>
          <w:rFonts w:ascii="Times New Roman" w:hAnsi="Times New Roman"/>
          <w:spacing w:val="-3"/>
          <w:szCs w:val="24"/>
        </w:rPr>
        <w:tab/>
      </w:r>
      <w:r>
        <w:rPr>
          <w:rFonts w:ascii="Times New Roman" w:hAnsi="Times New Roman"/>
          <w:spacing w:val="-3"/>
          <w:szCs w:val="24"/>
        </w:rPr>
        <w:tab/>
        <w:t xml:space="preserve">   0.03</w:t>
      </w:r>
      <w:r>
        <w:rPr>
          <w:rFonts w:ascii="Times New Roman" w:hAnsi="Times New Roman"/>
          <w:spacing w:val="-3"/>
          <w:szCs w:val="24"/>
        </w:rPr>
        <w:tab/>
      </w:r>
      <w:r>
        <w:rPr>
          <w:rFonts w:ascii="Times New Roman" w:hAnsi="Times New Roman"/>
          <w:spacing w:val="-3"/>
          <w:szCs w:val="24"/>
        </w:rPr>
        <w:tab/>
        <w:t xml:space="preserve"> 2,538</w:t>
      </w:r>
      <w:r w:rsidRPr="00360BE6">
        <w:rPr>
          <w:rFonts w:ascii="Times New Roman" w:hAnsi="Times New Roman"/>
          <w:spacing w:val="-3"/>
          <w:szCs w:val="24"/>
        </w:rPr>
        <w:tab/>
      </w:r>
    </w:p>
    <w:p w:rsidR="007611B1" w:rsidRPr="00360BE6" w:rsidRDefault="007611B1" w:rsidP="003A12EB">
      <w:pPr>
        <w:tabs>
          <w:tab w:val="left" w:pos="-1440"/>
          <w:tab w:val="left" w:pos="-720"/>
          <w:tab w:val="left" w:pos="0"/>
          <w:tab w:val="left" w:pos="720"/>
          <w:tab w:val="left" w:pos="1440"/>
          <w:tab w:val="left" w:pos="2160"/>
          <w:tab w:val="left" w:pos="2880"/>
          <w:tab w:val="left" w:pos="3600"/>
          <w:tab w:val="left" w:pos="4320"/>
          <w:tab w:val="left" w:pos="501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ab/>
        <w:t>Shipping Terminal Gantry</w:t>
      </w:r>
      <w:r w:rsidRPr="00360BE6">
        <w:rPr>
          <w:rFonts w:ascii="Times New Roman" w:hAnsi="Times New Roman"/>
          <w:spacing w:val="-3"/>
          <w:szCs w:val="24"/>
        </w:rPr>
        <w:tab/>
        <w:t xml:space="preserve">   </w:t>
      </w:r>
      <w:r>
        <w:rPr>
          <w:rFonts w:ascii="Times New Roman" w:hAnsi="Times New Roman"/>
          <w:spacing w:val="-3"/>
          <w:szCs w:val="24"/>
        </w:rPr>
        <w:t xml:space="preserve"> </w:t>
      </w:r>
      <w:r>
        <w:rPr>
          <w:rFonts w:ascii="Times New Roman" w:hAnsi="Times New Roman"/>
          <w:spacing w:val="-3"/>
          <w:szCs w:val="24"/>
        </w:rPr>
        <w:tab/>
        <w:t xml:space="preserve">          0.03</w:t>
      </w:r>
      <w:r w:rsidRPr="00360BE6">
        <w:rPr>
          <w:rFonts w:ascii="Times New Roman" w:hAnsi="Times New Roman"/>
          <w:spacing w:val="-3"/>
          <w:szCs w:val="24"/>
        </w:rPr>
        <w:t xml:space="preserve"> </w:t>
      </w:r>
      <w:r w:rsidRPr="00360BE6">
        <w:rPr>
          <w:rFonts w:ascii="Times New Roman" w:hAnsi="Times New Roman"/>
          <w:spacing w:val="-3"/>
          <w:szCs w:val="24"/>
        </w:rPr>
        <w:tab/>
        <w:t xml:space="preserve">     </w:t>
      </w:r>
      <w:r>
        <w:rPr>
          <w:rFonts w:ascii="Times New Roman" w:hAnsi="Times New Roman"/>
          <w:spacing w:val="-3"/>
          <w:szCs w:val="24"/>
        </w:rPr>
        <w:t xml:space="preserve">   18,456</w:t>
      </w:r>
    </w:p>
    <w:p w:rsidR="007611B1" w:rsidRPr="00360BE6" w:rsidRDefault="007611B1" w:rsidP="00D329FA">
      <w:pPr>
        <w:tabs>
          <w:tab w:val="left" w:pos="-1440"/>
          <w:tab w:val="left" w:pos="-720"/>
          <w:tab w:val="left" w:pos="0"/>
          <w:tab w:val="left" w:pos="720"/>
          <w:tab w:val="left" w:pos="1440"/>
          <w:tab w:val="left" w:pos="2160"/>
          <w:tab w:val="left" w:pos="2880"/>
          <w:tab w:val="left" w:pos="3600"/>
          <w:tab w:val="left" w:pos="4320"/>
          <w:tab w:val="left" w:pos="495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ab/>
        <w:t>Baghouse #4 Exhaust</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p>
    <w:p w:rsidR="007611B1" w:rsidRPr="00725C12" w:rsidRDefault="007611B1" w:rsidP="00D329F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8640"/>
          <w:tab w:val="left" w:pos="9360"/>
        </w:tabs>
        <w:suppressAutoHyphens/>
        <w:jc w:val="both"/>
        <w:rPr>
          <w:rFonts w:ascii="Times New Roman" w:hAnsi="Times New Roman"/>
          <w:spacing w:val="-3"/>
          <w:szCs w:val="24"/>
        </w:rPr>
      </w:pPr>
      <w:r>
        <w:rPr>
          <w:rFonts w:ascii="Times New Roman" w:hAnsi="Times New Roman"/>
          <w:color w:val="FF0000"/>
          <w:spacing w:val="-3"/>
          <w:szCs w:val="24"/>
        </w:rPr>
        <w:tab/>
      </w:r>
      <w:r w:rsidRPr="00725C12">
        <w:rPr>
          <w:rFonts w:ascii="Times New Roman" w:hAnsi="Times New Roman"/>
          <w:spacing w:val="-3"/>
          <w:szCs w:val="24"/>
        </w:rPr>
        <w:t xml:space="preserve">Wet Phosphate Rock/AP Railcar </w:t>
      </w:r>
      <w:r w:rsidRPr="00725C12">
        <w:rPr>
          <w:rFonts w:ascii="Times New Roman" w:hAnsi="Times New Roman"/>
          <w:spacing w:val="-3"/>
          <w:szCs w:val="24"/>
        </w:rPr>
        <w:tab/>
        <w:t xml:space="preserve">          0.03</w:t>
      </w:r>
      <w:r w:rsidRPr="00725C12">
        <w:rPr>
          <w:rFonts w:ascii="Times New Roman" w:hAnsi="Times New Roman"/>
          <w:spacing w:val="-3"/>
          <w:szCs w:val="24"/>
        </w:rPr>
        <w:tab/>
        <w:t xml:space="preserve">        38,654</w:t>
      </w:r>
    </w:p>
    <w:p w:rsidR="007611B1" w:rsidRDefault="007611B1" w:rsidP="00D329F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8640"/>
          <w:tab w:val="left" w:pos="9360"/>
        </w:tabs>
        <w:suppressAutoHyphens/>
        <w:jc w:val="both"/>
        <w:rPr>
          <w:rFonts w:ascii="Times New Roman" w:hAnsi="Times New Roman"/>
          <w:spacing w:val="-3"/>
          <w:szCs w:val="24"/>
        </w:rPr>
      </w:pPr>
      <w:r w:rsidRPr="00725C12">
        <w:rPr>
          <w:rFonts w:ascii="Times New Roman" w:hAnsi="Times New Roman"/>
          <w:spacing w:val="-3"/>
          <w:szCs w:val="24"/>
        </w:rPr>
        <w:tab/>
        <w:t>Unloading Baghouse</w:t>
      </w:r>
    </w:p>
    <w:p w:rsidR="007611B1" w:rsidRPr="00725C12" w:rsidRDefault="007611B1" w:rsidP="00D329F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8640"/>
          <w:tab w:val="left" w:pos="9360"/>
        </w:tabs>
        <w:suppressAutoHyphens/>
        <w:jc w:val="both"/>
        <w:rPr>
          <w:rFonts w:ascii="Times New Roman" w:hAnsi="Times New Roman"/>
          <w:spacing w:val="-3"/>
          <w:szCs w:val="24"/>
        </w:rPr>
      </w:pPr>
      <w:r w:rsidRPr="00725C12">
        <w:rPr>
          <w:rFonts w:ascii="Times New Roman" w:hAnsi="Times New Roman"/>
          <w:spacing w:val="-3"/>
          <w:szCs w:val="24"/>
        </w:rPr>
        <w:tab/>
      </w:r>
      <w:r>
        <w:rPr>
          <w:rFonts w:ascii="Times New Roman" w:hAnsi="Times New Roman"/>
          <w:spacing w:val="-3"/>
          <w:szCs w:val="24"/>
        </w:rPr>
        <w:t>Wet Phosphate Rock/AP Incoming</w:t>
      </w:r>
      <w:r w:rsidRPr="00725C12">
        <w:rPr>
          <w:rFonts w:ascii="Times New Roman" w:hAnsi="Times New Roman"/>
          <w:spacing w:val="-3"/>
          <w:szCs w:val="24"/>
        </w:rPr>
        <w:tab/>
      </w:r>
      <w:r>
        <w:rPr>
          <w:rFonts w:ascii="Times New Roman" w:hAnsi="Times New Roman"/>
          <w:spacing w:val="-3"/>
          <w:szCs w:val="24"/>
        </w:rPr>
        <w:t xml:space="preserve">          </w:t>
      </w:r>
      <w:r w:rsidRPr="00725C12">
        <w:rPr>
          <w:rFonts w:ascii="Times New Roman" w:hAnsi="Times New Roman"/>
          <w:spacing w:val="-3"/>
          <w:szCs w:val="24"/>
        </w:rPr>
        <w:t>0.03</w:t>
      </w:r>
      <w:r w:rsidRPr="00725C12">
        <w:rPr>
          <w:rFonts w:ascii="Times New Roman" w:hAnsi="Times New Roman"/>
          <w:spacing w:val="-3"/>
          <w:szCs w:val="24"/>
        </w:rPr>
        <w:tab/>
        <w:t xml:space="preserve">        1,450</w:t>
      </w:r>
    </w:p>
    <w:p w:rsidR="007611B1" w:rsidRDefault="007611B1" w:rsidP="00725C12">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8640"/>
          <w:tab w:val="left" w:pos="9360"/>
        </w:tabs>
        <w:suppressAutoHyphens/>
        <w:jc w:val="both"/>
        <w:rPr>
          <w:rFonts w:ascii="Times New Roman" w:hAnsi="Times New Roman"/>
          <w:spacing w:val="-3"/>
          <w:szCs w:val="24"/>
        </w:rPr>
      </w:pPr>
      <w:r>
        <w:rPr>
          <w:rFonts w:ascii="Times New Roman" w:hAnsi="Times New Roman"/>
          <w:spacing w:val="-3"/>
          <w:szCs w:val="24"/>
        </w:rPr>
        <w:tab/>
        <w:t xml:space="preserve">Transfer Tower </w:t>
      </w:r>
      <w:proofErr w:type="gramStart"/>
      <w:r>
        <w:rPr>
          <w:rFonts w:ascii="Times New Roman" w:hAnsi="Times New Roman"/>
          <w:spacing w:val="-3"/>
          <w:szCs w:val="24"/>
        </w:rPr>
        <w:t>A</w:t>
      </w:r>
      <w:proofErr w:type="gramEnd"/>
      <w:r>
        <w:rPr>
          <w:rFonts w:ascii="Times New Roman" w:hAnsi="Times New Roman"/>
          <w:spacing w:val="-3"/>
          <w:szCs w:val="24"/>
        </w:rPr>
        <w:t xml:space="preserve"> Baghouse </w:t>
      </w:r>
      <w:r>
        <w:rPr>
          <w:rFonts w:ascii="Times New Roman" w:hAnsi="Times New Roman"/>
          <w:spacing w:val="-3"/>
          <w:szCs w:val="24"/>
        </w:rPr>
        <w:tab/>
      </w:r>
      <w:r>
        <w:rPr>
          <w:rFonts w:ascii="Times New Roman" w:hAnsi="Times New Roman"/>
          <w:spacing w:val="-3"/>
          <w:szCs w:val="24"/>
        </w:rPr>
        <w:tab/>
      </w:r>
      <w:r w:rsidRPr="00725C12">
        <w:rPr>
          <w:rFonts w:ascii="Times New Roman" w:hAnsi="Times New Roman"/>
          <w:spacing w:val="-3"/>
          <w:szCs w:val="24"/>
        </w:rPr>
        <w:tab/>
      </w:r>
    </w:p>
    <w:p w:rsidR="007611B1" w:rsidRDefault="007611B1" w:rsidP="00725C12">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8640"/>
          <w:tab w:val="left" w:pos="9360"/>
        </w:tabs>
        <w:suppressAutoHyphens/>
        <w:jc w:val="both"/>
        <w:rPr>
          <w:rFonts w:ascii="Times New Roman" w:hAnsi="Times New Roman"/>
          <w:spacing w:val="-3"/>
          <w:szCs w:val="24"/>
        </w:rPr>
      </w:pPr>
      <w:r>
        <w:rPr>
          <w:rFonts w:ascii="Times New Roman" w:hAnsi="Times New Roman"/>
          <w:spacing w:val="-3"/>
          <w:szCs w:val="24"/>
        </w:rPr>
        <w:tab/>
        <w:t>Wet Phosphate Rock/AP Incoming</w:t>
      </w:r>
      <w:r>
        <w:rPr>
          <w:rFonts w:ascii="Times New Roman" w:hAnsi="Times New Roman"/>
          <w:spacing w:val="-3"/>
          <w:szCs w:val="24"/>
        </w:rPr>
        <w:tab/>
        <w:t xml:space="preserve">          </w:t>
      </w:r>
      <w:r w:rsidRPr="00725C12">
        <w:rPr>
          <w:rFonts w:ascii="Times New Roman" w:hAnsi="Times New Roman"/>
          <w:spacing w:val="-3"/>
          <w:szCs w:val="24"/>
        </w:rPr>
        <w:t>0.03</w:t>
      </w:r>
      <w:r w:rsidRPr="00725C12">
        <w:rPr>
          <w:rFonts w:ascii="Times New Roman" w:hAnsi="Times New Roman"/>
          <w:spacing w:val="-3"/>
          <w:szCs w:val="24"/>
        </w:rPr>
        <w:tab/>
        <w:t xml:space="preserve">        1,450</w:t>
      </w:r>
    </w:p>
    <w:p w:rsidR="007611B1" w:rsidRPr="00360BE6" w:rsidRDefault="007611B1" w:rsidP="00725C12">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8640"/>
          <w:tab w:val="left" w:pos="9360"/>
        </w:tabs>
        <w:suppressAutoHyphens/>
        <w:jc w:val="both"/>
        <w:rPr>
          <w:rFonts w:ascii="Times New Roman" w:hAnsi="Times New Roman"/>
          <w:spacing w:val="-3"/>
          <w:szCs w:val="24"/>
        </w:rPr>
      </w:pPr>
      <w:r>
        <w:rPr>
          <w:rFonts w:ascii="Times New Roman" w:hAnsi="Times New Roman"/>
          <w:spacing w:val="-3"/>
          <w:szCs w:val="24"/>
        </w:rPr>
        <w:tab/>
      </w:r>
      <w:r w:rsidRPr="00725C12">
        <w:rPr>
          <w:rFonts w:ascii="Times New Roman" w:hAnsi="Times New Roman"/>
          <w:spacing w:val="-3"/>
          <w:szCs w:val="24"/>
        </w:rPr>
        <w:t xml:space="preserve">Transfer Tower B Baghouse </w:t>
      </w:r>
      <w:r w:rsidRPr="00725C12">
        <w:rPr>
          <w:rFonts w:ascii="Times New Roman" w:hAnsi="Times New Roman"/>
          <w:spacing w:val="-3"/>
          <w:szCs w:val="24"/>
        </w:rPr>
        <w:tab/>
      </w:r>
      <w:r w:rsidRPr="00725C12">
        <w:rPr>
          <w:rFonts w:ascii="Times New Roman" w:hAnsi="Times New Roman"/>
          <w:spacing w:val="-3"/>
          <w:szCs w:val="24"/>
        </w:rPr>
        <w:tab/>
        <w:t xml:space="preserve">          </w:t>
      </w:r>
    </w:p>
    <w:p w:rsidR="007611B1" w:rsidRPr="00360BE6" w:rsidRDefault="007611B1" w:rsidP="00D329F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8640"/>
          <w:tab w:val="left" w:pos="9360"/>
        </w:tabs>
        <w:suppressAutoHyphens/>
        <w:jc w:val="both"/>
        <w:rPr>
          <w:rFonts w:ascii="Times New Roman" w:hAnsi="Times New Roman"/>
          <w:spacing w:val="-3"/>
          <w:szCs w:val="24"/>
        </w:rPr>
      </w:pPr>
    </w:p>
    <w:p w:rsidR="007611B1" w:rsidRDefault="007611B1" w:rsidP="00D329FA">
      <w:pPr>
        <w:pStyle w:val="BodyTextIndent2"/>
        <w:ind w:firstLine="0"/>
        <w:rPr>
          <w:rFonts w:ascii="Times New Roman" w:hAnsi="Times New Roman" w:cs="Times New Roman"/>
          <w:szCs w:val="24"/>
        </w:rPr>
      </w:pPr>
      <w:r>
        <w:rPr>
          <w:rFonts w:ascii="Times New Roman" w:hAnsi="Times New Roman" w:cs="Times New Roman"/>
          <w:szCs w:val="24"/>
        </w:rPr>
        <w:t>8.</w:t>
      </w:r>
      <w:r>
        <w:rPr>
          <w:rFonts w:ascii="Times New Roman" w:hAnsi="Times New Roman" w:cs="Times New Roman"/>
          <w:szCs w:val="24"/>
        </w:rPr>
        <w:tab/>
        <w:t>[Reserved]</w:t>
      </w:r>
    </w:p>
    <w:p w:rsidR="007611B1" w:rsidRPr="00360BE6" w:rsidRDefault="007611B1" w:rsidP="00D329FA">
      <w:pPr>
        <w:pStyle w:val="BodyTextIndent2"/>
        <w:ind w:firstLine="0"/>
        <w:rPr>
          <w:rFonts w:ascii="Times New Roman" w:hAnsi="Times New Roman" w:cs="Times New Roman"/>
          <w:szCs w:val="24"/>
        </w:rPr>
      </w:pPr>
    </w:p>
    <w:p w:rsidR="007611B1" w:rsidRPr="00360BE6" w:rsidRDefault="007611B1" w:rsidP="00D329FA">
      <w:pPr>
        <w:pStyle w:val="BodyTextIndent2"/>
        <w:ind w:firstLine="0"/>
        <w:rPr>
          <w:rFonts w:ascii="Times New Roman" w:hAnsi="Times New Roman" w:cs="Times New Roman"/>
          <w:szCs w:val="24"/>
        </w:rPr>
      </w:pPr>
      <w:r>
        <w:rPr>
          <w:rFonts w:ascii="Times New Roman" w:hAnsi="Times New Roman" w:cs="Times New Roman"/>
          <w:szCs w:val="24"/>
        </w:rPr>
        <w:t>9</w:t>
      </w:r>
      <w:r w:rsidRPr="00360BE6">
        <w:rPr>
          <w:rFonts w:ascii="Times New Roman" w:hAnsi="Times New Roman" w:cs="Times New Roman"/>
          <w:szCs w:val="24"/>
        </w:rPr>
        <w:t>.</w:t>
      </w:r>
      <w:r w:rsidRPr="00360BE6">
        <w:rPr>
          <w:rFonts w:ascii="Times New Roman" w:hAnsi="Times New Roman" w:cs="Times New Roman"/>
          <w:szCs w:val="24"/>
        </w:rPr>
        <w:tab/>
        <w:t>In order to ensure compliance with Specific Condition Nos.</w:t>
      </w:r>
      <w:r w:rsidRPr="00360BE6">
        <w:rPr>
          <w:rFonts w:ascii="Times New Roman" w:hAnsi="Times New Roman" w:cs="Times New Roman"/>
          <w:color w:val="FF0000"/>
          <w:szCs w:val="24"/>
        </w:rPr>
        <w:t xml:space="preserve"> </w:t>
      </w:r>
      <w:r>
        <w:rPr>
          <w:rFonts w:ascii="Times New Roman" w:hAnsi="Times New Roman" w:cs="Times New Roman"/>
          <w:szCs w:val="24"/>
        </w:rPr>
        <w:t>5, 6,</w:t>
      </w:r>
      <w:r w:rsidRPr="00360BE6">
        <w:rPr>
          <w:rFonts w:ascii="Times New Roman" w:hAnsi="Times New Roman" w:cs="Times New Roman"/>
          <w:szCs w:val="24"/>
        </w:rPr>
        <w:t xml:space="preserve"> </w:t>
      </w:r>
      <w:r>
        <w:rPr>
          <w:rFonts w:ascii="Times New Roman" w:hAnsi="Times New Roman" w:cs="Times New Roman"/>
          <w:szCs w:val="24"/>
        </w:rPr>
        <w:t xml:space="preserve">and </w:t>
      </w:r>
      <w:r w:rsidRPr="00360BE6">
        <w:rPr>
          <w:rFonts w:ascii="Times New Roman" w:hAnsi="Times New Roman" w:cs="Times New Roman"/>
          <w:szCs w:val="24"/>
        </w:rPr>
        <w:t>7</w:t>
      </w:r>
      <w:r>
        <w:rPr>
          <w:rFonts w:ascii="Times New Roman" w:hAnsi="Times New Roman" w:cs="Times New Roman"/>
          <w:szCs w:val="24"/>
        </w:rPr>
        <w:t>,</w:t>
      </w:r>
      <w:r w:rsidRPr="00360BE6">
        <w:rPr>
          <w:rFonts w:ascii="Times New Roman" w:hAnsi="Times New Roman" w:cs="Times New Roman"/>
          <w:szCs w:val="24"/>
        </w:rPr>
        <w:t xml:space="preserve"> the following restrictions shall apply: [Rule 62-4.070(3), F.A.C.</w:t>
      </w:r>
      <w:r>
        <w:rPr>
          <w:rFonts w:ascii="Times New Roman" w:hAnsi="Times New Roman" w:cs="Times New Roman"/>
          <w:szCs w:val="24"/>
        </w:rPr>
        <w:t xml:space="preserve">, </w:t>
      </w:r>
      <w:r w:rsidRPr="0071604F">
        <w:rPr>
          <w:rFonts w:ascii="Times New Roman" w:hAnsi="Times New Roman"/>
        </w:rPr>
        <w:t xml:space="preserve">and </w:t>
      </w:r>
      <w:r w:rsidR="005B01E7">
        <w:rPr>
          <w:rFonts w:ascii="Times New Roman" w:hAnsi="Times New Roman"/>
        </w:rPr>
        <w:t xml:space="preserve">AC </w:t>
      </w:r>
      <w:r w:rsidR="005B01E7" w:rsidRPr="00F469E7">
        <w:rPr>
          <w:rFonts w:ascii="Times New Roman" w:hAnsi="Times New Roman"/>
        </w:rPr>
        <w:t xml:space="preserve">Permit </w:t>
      </w:r>
      <w:r w:rsidR="005B01E7">
        <w:rPr>
          <w:rFonts w:ascii="Times New Roman" w:hAnsi="Times New Roman"/>
        </w:rPr>
        <w:t>No. 0570094-009-AC</w:t>
      </w:r>
      <w:r w:rsidRPr="00360BE6">
        <w:rPr>
          <w:rFonts w:ascii="Times New Roman" w:hAnsi="Times New Roman" w:cs="Times New Roman"/>
          <w:szCs w:val="24"/>
        </w:rPr>
        <w:t>]</w:t>
      </w:r>
    </w:p>
    <w:p w:rsidR="007611B1" w:rsidRPr="00360BE6" w:rsidRDefault="007611B1" w:rsidP="00D329FA">
      <w:pPr>
        <w:pStyle w:val="BodyTextIndent2"/>
        <w:ind w:firstLine="0"/>
        <w:rPr>
          <w:rFonts w:ascii="Times New Roman" w:hAnsi="Times New Roman" w:cs="Times New Roman"/>
          <w:szCs w:val="24"/>
        </w:rPr>
      </w:pPr>
    </w:p>
    <w:p w:rsidR="007611B1" w:rsidRPr="00360BE6" w:rsidRDefault="007611B1" w:rsidP="00D329FA">
      <w:pPr>
        <w:pStyle w:val="BodyTextIndent2"/>
        <w:numPr>
          <w:ilvl w:val="0"/>
          <w:numId w:val="10"/>
        </w:numPr>
        <w:rPr>
          <w:rFonts w:ascii="Times New Roman" w:hAnsi="Times New Roman" w:cs="Times New Roman"/>
          <w:szCs w:val="24"/>
        </w:rPr>
      </w:pPr>
      <w:r>
        <w:rPr>
          <w:rFonts w:ascii="Times New Roman" w:hAnsi="Times New Roman" w:cs="Times New Roman"/>
          <w:szCs w:val="24"/>
        </w:rPr>
        <w:t>The h</w:t>
      </w:r>
      <w:r w:rsidRPr="00360BE6">
        <w:rPr>
          <w:rFonts w:ascii="Times New Roman" w:hAnsi="Times New Roman" w:cs="Times New Roman"/>
          <w:szCs w:val="24"/>
        </w:rPr>
        <w:t xml:space="preserve">ours of operation </w:t>
      </w:r>
      <w:r>
        <w:rPr>
          <w:rFonts w:ascii="Times New Roman" w:hAnsi="Times New Roman" w:cs="Times New Roman"/>
          <w:szCs w:val="24"/>
        </w:rPr>
        <w:t>for the emission units are not limited.</w:t>
      </w:r>
    </w:p>
    <w:p w:rsidR="007611B1" w:rsidRPr="00360BE6" w:rsidRDefault="007611B1" w:rsidP="00D329FA">
      <w:pPr>
        <w:pStyle w:val="BodyTextIndent2"/>
        <w:numPr>
          <w:ilvl w:val="0"/>
          <w:numId w:val="10"/>
        </w:numPr>
        <w:rPr>
          <w:rFonts w:ascii="Times New Roman" w:hAnsi="Times New Roman" w:cs="Times New Roman"/>
          <w:szCs w:val="24"/>
        </w:rPr>
      </w:pPr>
      <w:r w:rsidRPr="00360BE6">
        <w:rPr>
          <w:rFonts w:ascii="Times New Roman" w:hAnsi="Times New Roman" w:cs="Times New Roman"/>
          <w:szCs w:val="24"/>
        </w:rPr>
        <w:t xml:space="preserve">Only wet phosphate rock, </w:t>
      </w:r>
      <w:r>
        <w:rPr>
          <w:rFonts w:ascii="Times New Roman" w:hAnsi="Times New Roman" w:cs="Times New Roman"/>
          <w:szCs w:val="24"/>
        </w:rPr>
        <w:t xml:space="preserve">ammoniated phosphate products (AP) and Animal Feed Ingredient (AFI) </w:t>
      </w:r>
      <w:r w:rsidRPr="00360BE6">
        <w:rPr>
          <w:rFonts w:ascii="Times New Roman" w:hAnsi="Times New Roman" w:cs="Times New Roman"/>
          <w:szCs w:val="24"/>
        </w:rPr>
        <w:t>may be transferred. Wet phosphate rock is defined as follows: “Material produced in a phosphate beneficiation plant by washing and flotation, both of which are wet processes.  Material produced in a fuel fired kiln or dryer</w:t>
      </w:r>
      <w:r>
        <w:rPr>
          <w:rFonts w:ascii="Times New Roman" w:hAnsi="Times New Roman" w:cs="Times New Roman"/>
          <w:szCs w:val="24"/>
        </w:rPr>
        <w:t>, in which water is then applied,</w:t>
      </w:r>
      <w:r w:rsidRPr="00360BE6">
        <w:rPr>
          <w:rFonts w:ascii="Times New Roman" w:hAnsi="Times New Roman" w:cs="Times New Roman"/>
          <w:szCs w:val="24"/>
        </w:rPr>
        <w:t xml:space="preserve"> is not wet phosphate rock.” </w:t>
      </w:r>
    </w:p>
    <w:p w:rsidR="007611B1" w:rsidRPr="00360BE6" w:rsidRDefault="007611B1" w:rsidP="00D329FA">
      <w:pPr>
        <w:numPr>
          <w:ilvl w:val="0"/>
          <w:numId w:val="10"/>
        </w:num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szCs w:val="24"/>
        </w:rPr>
      </w:pPr>
      <w:r w:rsidRPr="00360BE6">
        <w:rPr>
          <w:rFonts w:ascii="Times New Roman" w:hAnsi="Times New Roman"/>
          <w:szCs w:val="24"/>
        </w:rPr>
        <w:t xml:space="preserve">No more than </w:t>
      </w:r>
      <w:r>
        <w:rPr>
          <w:rFonts w:ascii="Times New Roman" w:hAnsi="Times New Roman"/>
          <w:szCs w:val="24"/>
        </w:rPr>
        <w:t>2,233,800 tons of AP</w:t>
      </w:r>
      <w:r w:rsidRPr="00360BE6">
        <w:rPr>
          <w:rFonts w:ascii="Times New Roman" w:hAnsi="Times New Roman"/>
          <w:szCs w:val="24"/>
        </w:rPr>
        <w:t xml:space="preserve"> </w:t>
      </w:r>
      <w:r>
        <w:rPr>
          <w:rFonts w:ascii="Times New Roman" w:hAnsi="Times New Roman"/>
          <w:szCs w:val="24"/>
        </w:rPr>
        <w:t xml:space="preserve">and AFI </w:t>
      </w:r>
      <w:r w:rsidRPr="00360BE6">
        <w:rPr>
          <w:rFonts w:ascii="Times New Roman" w:hAnsi="Times New Roman"/>
          <w:szCs w:val="24"/>
        </w:rPr>
        <w:t>combined shall be transferred through the facility in any twelve consecutive month period.  Records of the same shall be kept on-site and be made available upon request.</w:t>
      </w:r>
    </w:p>
    <w:p w:rsidR="007611B1" w:rsidRPr="00360BE6" w:rsidRDefault="007611B1" w:rsidP="00D329FA">
      <w:pPr>
        <w:pStyle w:val="BodyTextIndent2"/>
        <w:numPr>
          <w:ilvl w:val="0"/>
          <w:numId w:val="10"/>
        </w:numPr>
        <w:rPr>
          <w:rFonts w:ascii="Times New Roman" w:hAnsi="Times New Roman" w:cs="Times New Roman"/>
          <w:szCs w:val="24"/>
        </w:rPr>
      </w:pPr>
      <w:r>
        <w:rPr>
          <w:rFonts w:ascii="Times New Roman" w:hAnsi="Times New Roman" w:cs="Times New Roman"/>
          <w:szCs w:val="24"/>
        </w:rPr>
        <w:t>Maximum transfer rate of Transfer P</w:t>
      </w:r>
      <w:r w:rsidRPr="00360BE6">
        <w:rPr>
          <w:rFonts w:ascii="Times New Roman" w:hAnsi="Times New Roman" w:cs="Times New Roman"/>
          <w:szCs w:val="24"/>
        </w:rPr>
        <w:t xml:space="preserve">oint #1 is 300 </w:t>
      </w:r>
      <w:proofErr w:type="spellStart"/>
      <w:r>
        <w:rPr>
          <w:rFonts w:ascii="Times New Roman" w:hAnsi="Times New Roman" w:cs="Times New Roman"/>
          <w:szCs w:val="24"/>
        </w:rPr>
        <w:t>tph</w:t>
      </w:r>
      <w:proofErr w:type="spellEnd"/>
      <w:r w:rsidRPr="00360BE6">
        <w:rPr>
          <w:rFonts w:ascii="Times New Roman" w:hAnsi="Times New Roman" w:cs="Times New Roman"/>
          <w:szCs w:val="24"/>
        </w:rPr>
        <w:t>.</w:t>
      </w:r>
    </w:p>
    <w:p w:rsidR="007611B1" w:rsidRDefault="007611B1" w:rsidP="00D329FA">
      <w:pPr>
        <w:pStyle w:val="BodyTextIndent2"/>
        <w:numPr>
          <w:ilvl w:val="0"/>
          <w:numId w:val="10"/>
        </w:numPr>
        <w:rPr>
          <w:rFonts w:ascii="Times New Roman" w:hAnsi="Times New Roman" w:cs="Times New Roman"/>
          <w:szCs w:val="24"/>
        </w:rPr>
      </w:pPr>
      <w:r>
        <w:rPr>
          <w:rFonts w:ascii="Times New Roman" w:hAnsi="Times New Roman" w:cs="Times New Roman"/>
          <w:szCs w:val="24"/>
        </w:rPr>
        <w:t>Maximum transfer rate for Transfer P</w:t>
      </w:r>
      <w:r w:rsidRPr="00360BE6">
        <w:rPr>
          <w:rFonts w:ascii="Times New Roman" w:hAnsi="Times New Roman" w:cs="Times New Roman"/>
          <w:szCs w:val="24"/>
        </w:rPr>
        <w:t>oint #2</w:t>
      </w:r>
      <w:r>
        <w:rPr>
          <w:rFonts w:ascii="Times New Roman" w:hAnsi="Times New Roman" w:cs="Times New Roman"/>
          <w:szCs w:val="24"/>
        </w:rPr>
        <w:t xml:space="preserve"> </w:t>
      </w:r>
      <w:r w:rsidRPr="00360BE6">
        <w:rPr>
          <w:rFonts w:ascii="Times New Roman" w:hAnsi="Times New Roman" w:cs="Times New Roman"/>
          <w:szCs w:val="24"/>
        </w:rPr>
        <w:t>is 1</w:t>
      </w:r>
      <w:r>
        <w:rPr>
          <w:rFonts w:ascii="Times New Roman" w:hAnsi="Times New Roman" w:cs="Times New Roman"/>
          <w:szCs w:val="24"/>
        </w:rPr>
        <w:t>,</w:t>
      </w:r>
      <w:r w:rsidRPr="00360BE6">
        <w:rPr>
          <w:rFonts w:ascii="Times New Roman" w:hAnsi="Times New Roman" w:cs="Times New Roman"/>
          <w:szCs w:val="24"/>
        </w:rPr>
        <w:t xml:space="preserve">300 </w:t>
      </w:r>
      <w:proofErr w:type="spellStart"/>
      <w:r>
        <w:rPr>
          <w:rFonts w:ascii="Times New Roman" w:hAnsi="Times New Roman" w:cs="Times New Roman"/>
          <w:szCs w:val="24"/>
        </w:rPr>
        <w:t>tph</w:t>
      </w:r>
      <w:proofErr w:type="spellEnd"/>
      <w:r w:rsidRPr="00360BE6">
        <w:rPr>
          <w:rFonts w:ascii="Times New Roman" w:hAnsi="Times New Roman" w:cs="Times New Roman"/>
          <w:szCs w:val="24"/>
        </w:rPr>
        <w:t>.</w:t>
      </w:r>
      <w:r>
        <w:rPr>
          <w:rFonts w:ascii="Times New Roman" w:hAnsi="Times New Roman" w:cs="Times New Roman"/>
          <w:szCs w:val="24"/>
        </w:rPr>
        <w:t xml:space="preserve"> </w:t>
      </w:r>
    </w:p>
    <w:p w:rsidR="007611B1" w:rsidRDefault="007611B1" w:rsidP="00762819">
      <w:pPr>
        <w:pStyle w:val="BodyTextIndent2"/>
        <w:numPr>
          <w:ilvl w:val="0"/>
          <w:numId w:val="10"/>
        </w:numPr>
        <w:rPr>
          <w:rFonts w:ascii="Times New Roman" w:hAnsi="Times New Roman" w:cs="Times New Roman"/>
          <w:szCs w:val="24"/>
        </w:rPr>
      </w:pPr>
      <w:r>
        <w:rPr>
          <w:rFonts w:ascii="Times New Roman" w:hAnsi="Times New Roman" w:cs="Times New Roman"/>
          <w:szCs w:val="24"/>
        </w:rPr>
        <w:t>Maximum transfer rate for Transfer Point #3 and the Shipping Terminal Gantry-Transfer Point #4</w:t>
      </w:r>
      <w:r w:rsidRPr="00360BE6">
        <w:rPr>
          <w:rFonts w:ascii="Times New Roman" w:hAnsi="Times New Roman" w:cs="Times New Roman"/>
          <w:szCs w:val="24"/>
        </w:rPr>
        <w:t xml:space="preserve"> is </w:t>
      </w:r>
      <w:r>
        <w:rPr>
          <w:rFonts w:ascii="Times New Roman" w:hAnsi="Times New Roman" w:cs="Times New Roman"/>
          <w:szCs w:val="24"/>
        </w:rPr>
        <w:t xml:space="preserve">2,000 </w:t>
      </w:r>
      <w:proofErr w:type="spellStart"/>
      <w:r>
        <w:rPr>
          <w:rFonts w:ascii="Times New Roman" w:hAnsi="Times New Roman" w:cs="Times New Roman"/>
          <w:szCs w:val="24"/>
        </w:rPr>
        <w:t>tph</w:t>
      </w:r>
      <w:proofErr w:type="spellEnd"/>
      <w:r w:rsidRPr="00360BE6">
        <w:rPr>
          <w:rFonts w:ascii="Times New Roman" w:hAnsi="Times New Roman" w:cs="Times New Roman"/>
          <w:szCs w:val="24"/>
        </w:rPr>
        <w:t>.</w:t>
      </w:r>
      <w:r>
        <w:rPr>
          <w:rFonts w:ascii="Times New Roman" w:hAnsi="Times New Roman" w:cs="Times New Roman"/>
          <w:szCs w:val="24"/>
        </w:rPr>
        <w:t xml:space="preserve"> </w:t>
      </w:r>
    </w:p>
    <w:p w:rsidR="007611B1" w:rsidRDefault="007611B1" w:rsidP="00762819">
      <w:pPr>
        <w:pStyle w:val="BodyTextIndent2"/>
        <w:numPr>
          <w:ilvl w:val="0"/>
          <w:numId w:val="10"/>
        </w:numPr>
        <w:rPr>
          <w:rFonts w:ascii="Times New Roman" w:hAnsi="Times New Roman" w:cs="Times New Roman"/>
          <w:szCs w:val="24"/>
        </w:rPr>
      </w:pPr>
      <w:r>
        <w:rPr>
          <w:rFonts w:ascii="Times New Roman" w:hAnsi="Times New Roman" w:cs="Times New Roman"/>
          <w:szCs w:val="24"/>
        </w:rPr>
        <w:lastRenderedPageBreak/>
        <w:t xml:space="preserve">Maximum transfer rate for the Wet Phosphate Rock/AP Unloading Station, Incoming Transfer Tower A and Phosphate Products Warehouse No. 2 Storage </w:t>
      </w:r>
      <w:proofErr w:type="gramStart"/>
      <w:r>
        <w:rPr>
          <w:rFonts w:ascii="Times New Roman" w:hAnsi="Times New Roman" w:cs="Times New Roman"/>
          <w:szCs w:val="24"/>
        </w:rPr>
        <w:t>Building  is</w:t>
      </w:r>
      <w:proofErr w:type="gramEnd"/>
      <w:r>
        <w:rPr>
          <w:rFonts w:ascii="Times New Roman" w:hAnsi="Times New Roman" w:cs="Times New Roman"/>
          <w:szCs w:val="24"/>
        </w:rPr>
        <w:t xml:space="preserve"> 2,000</w:t>
      </w:r>
      <w:r w:rsidRPr="00360BE6">
        <w:rPr>
          <w:rFonts w:ascii="Times New Roman" w:hAnsi="Times New Roman" w:cs="Times New Roman"/>
          <w:szCs w:val="24"/>
        </w:rPr>
        <w:t xml:space="preserve"> </w:t>
      </w:r>
      <w:proofErr w:type="spellStart"/>
      <w:r>
        <w:rPr>
          <w:rFonts w:ascii="Times New Roman" w:hAnsi="Times New Roman" w:cs="Times New Roman"/>
          <w:szCs w:val="24"/>
        </w:rPr>
        <w:t>tph</w:t>
      </w:r>
      <w:proofErr w:type="spellEnd"/>
      <w:r>
        <w:rPr>
          <w:rFonts w:ascii="Times New Roman" w:hAnsi="Times New Roman" w:cs="Times New Roman"/>
          <w:szCs w:val="24"/>
        </w:rPr>
        <w:t xml:space="preserve">.  </w:t>
      </w:r>
    </w:p>
    <w:p w:rsidR="007611B1" w:rsidRDefault="007611B1" w:rsidP="00927A12">
      <w:pPr>
        <w:pStyle w:val="BodyTextIndent2"/>
        <w:numPr>
          <w:ilvl w:val="0"/>
          <w:numId w:val="10"/>
        </w:numPr>
        <w:rPr>
          <w:rFonts w:ascii="Times New Roman" w:hAnsi="Times New Roman" w:cs="Times New Roman"/>
          <w:szCs w:val="24"/>
        </w:rPr>
      </w:pPr>
      <w:r>
        <w:rPr>
          <w:rFonts w:ascii="Times New Roman" w:hAnsi="Times New Roman" w:cs="Times New Roman"/>
          <w:szCs w:val="24"/>
        </w:rPr>
        <w:t>Maximum transfer rate for Transfer P</w:t>
      </w:r>
      <w:r w:rsidRPr="00360BE6">
        <w:rPr>
          <w:rFonts w:ascii="Times New Roman" w:hAnsi="Times New Roman" w:cs="Times New Roman"/>
          <w:szCs w:val="24"/>
        </w:rPr>
        <w:t>oint #2 is 1</w:t>
      </w:r>
      <w:r>
        <w:rPr>
          <w:rFonts w:ascii="Times New Roman" w:hAnsi="Times New Roman" w:cs="Times New Roman"/>
          <w:szCs w:val="24"/>
        </w:rPr>
        <w:t>,</w:t>
      </w:r>
      <w:r w:rsidRPr="00360BE6">
        <w:rPr>
          <w:rFonts w:ascii="Times New Roman" w:hAnsi="Times New Roman" w:cs="Times New Roman"/>
          <w:szCs w:val="24"/>
        </w:rPr>
        <w:t xml:space="preserve">300 </w:t>
      </w:r>
      <w:proofErr w:type="spellStart"/>
      <w:r>
        <w:rPr>
          <w:rFonts w:ascii="Times New Roman" w:hAnsi="Times New Roman" w:cs="Times New Roman"/>
          <w:szCs w:val="24"/>
        </w:rPr>
        <w:t>tph</w:t>
      </w:r>
      <w:proofErr w:type="spellEnd"/>
      <w:r w:rsidRPr="00360BE6">
        <w:rPr>
          <w:rFonts w:ascii="Times New Roman" w:hAnsi="Times New Roman" w:cs="Times New Roman"/>
          <w:szCs w:val="24"/>
        </w:rPr>
        <w:t>.</w:t>
      </w:r>
      <w:r>
        <w:rPr>
          <w:rFonts w:ascii="Times New Roman" w:hAnsi="Times New Roman" w:cs="Times New Roman"/>
          <w:szCs w:val="24"/>
        </w:rPr>
        <w:t xml:space="preserve"> </w:t>
      </w:r>
    </w:p>
    <w:p w:rsidR="007611B1" w:rsidRPr="00ED56C8" w:rsidRDefault="007611B1" w:rsidP="00ED56C8">
      <w:pPr>
        <w:pStyle w:val="BodyTextIndent2"/>
        <w:numPr>
          <w:ilvl w:val="0"/>
          <w:numId w:val="10"/>
        </w:numPr>
        <w:rPr>
          <w:rFonts w:ascii="Times New Roman" w:hAnsi="Times New Roman" w:cs="Times New Roman"/>
          <w:szCs w:val="24"/>
        </w:rPr>
      </w:pPr>
      <w:r>
        <w:rPr>
          <w:rFonts w:ascii="Times New Roman" w:hAnsi="Times New Roman" w:cs="Times New Roman"/>
          <w:szCs w:val="24"/>
        </w:rPr>
        <w:t xml:space="preserve">Maximum transfer rate for AP Truck Unloading and Incoming Transfer Tower B </w:t>
      </w:r>
      <w:r w:rsidRPr="00360BE6">
        <w:rPr>
          <w:rFonts w:ascii="Times New Roman" w:hAnsi="Times New Roman" w:cs="Times New Roman"/>
          <w:szCs w:val="24"/>
        </w:rPr>
        <w:t xml:space="preserve">is </w:t>
      </w:r>
      <w:r>
        <w:rPr>
          <w:rFonts w:ascii="Times New Roman" w:hAnsi="Times New Roman" w:cs="Times New Roman"/>
          <w:szCs w:val="24"/>
        </w:rPr>
        <w:t>500</w:t>
      </w:r>
      <w:r w:rsidRPr="00360BE6">
        <w:rPr>
          <w:rFonts w:ascii="Times New Roman" w:hAnsi="Times New Roman" w:cs="Times New Roman"/>
          <w:szCs w:val="24"/>
        </w:rPr>
        <w:t xml:space="preserve"> </w:t>
      </w:r>
      <w:proofErr w:type="spellStart"/>
      <w:r>
        <w:rPr>
          <w:rFonts w:ascii="Times New Roman" w:hAnsi="Times New Roman" w:cs="Times New Roman"/>
          <w:szCs w:val="24"/>
        </w:rPr>
        <w:t>tph</w:t>
      </w:r>
      <w:proofErr w:type="spellEnd"/>
      <w:r w:rsidRPr="00360BE6">
        <w:rPr>
          <w:rFonts w:ascii="Times New Roman" w:hAnsi="Times New Roman" w:cs="Times New Roman"/>
          <w:szCs w:val="24"/>
        </w:rPr>
        <w:t>.</w:t>
      </w:r>
      <w:r>
        <w:rPr>
          <w:rFonts w:ascii="Times New Roman" w:hAnsi="Times New Roman" w:cs="Times New Roman"/>
          <w:szCs w:val="24"/>
        </w:rPr>
        <w:t xml:space="preserve"> </w:t>
      </w:r>
    </w:p>
    <w:p w:rsidR="007611B1" w:rsidRPr="00ED56C8" w:rsidRDefault="007611B1" w:rsidP="00ED56C8">
      <w:pPr>
        <w:pStyle w:val="BodyTextIndent2"/>
        <w:numPr>
          <w:ilvl w:val="0"/>
          <w:numId w:val="10"/>
        </w:numPr>
        <w:rPr>
          <w:rFonts w:ascii="Times New Roman" w:hAnsi="Times New Roman" w:cs="Times New Roman"/>
          <w:szCs w:val="24"/>
        </w:rPr>
      </w:pPr>
      <w:r w:rsidRPr="00A41D13">
        <w:rPr>
          <w:rFonts w:ascii="Times New Roman" w:hAnsi="Times New Roman" w:cs="Times New Roman"/>
          <w:szCs w:val="24"/>
        </w:rPr>
        <w:t xml:space="preserve">The </w:t>
      </w:r>
      <w:proofErr w:type="spellStart"/>
      <w:r w:rsidRPr="00A41D13">
        <w:rPr>
          <w:rFonts w:ascii="Times New Roman" w:hAnsi="Times New Roman" w:cs="Times New Roman"/>
          <w:szCs w:val="24"/>
        </w:rPr>
        <w:t>baghouses</w:t>
      </w:r>
      <w:proofErr w:type="spellEnd"/>
      <w:r w:rsidRPr="00A41D13">
        <w:rPr>
          <w:rFonts w:ascii="Times New Roman" w:hAnsi="Times New Roman" w:cs="Times New Roman"/>
          <w:szCs w:val="24"/>
        </w:rPr>
        <w:t xml:space="preserve"> shall be maintained in good working order</w:t>
      </w:r>
      <w:r w:rsidRPr="00360BE6">
        <w:rPr>
          <w:rFonts w:ascii="Times New Roman" w:hAnsi="Times New Roman" w:cs="Times New Roman"/>
          <w:szCs w:val="24"/>
        </w:rPr>
        <w:t>.</w:t>
      </w:r>
    </w:p>
    <w:p w:rsidR="007611B1" w:rsidRPr="00360BE6" w:rsidRDefault="007611B1" w:rsidP="00D329FA">
      <w:pPr>
        <w:pStyle w:val="BodyTextIndent2"/>
        <w:numPr>
          <w:ilvl w:val="0"/>
          <w:numId w:val="10"/>
        </w:numPr>
        <w:rPr>
          <w:rFonts w:ascii="Times New Roman" w:hAnsi="Times New Roman" w:cs="Times New Roman"/>
          <w:szCs w:val="24"/>
        </w:rPr>
      </w:pPr>
      <w:r w:rsidRPr="00360BE6">
        <w:rPr>
          <w:rFonts w:ascii="Times New Roman" w:hAnsi="Times New Roman" w:cs="Times New Roman"/>
          <w:szCs w:val="24"/>
        </w:rPr>
        <w:t>The permittee is authorized to perform truck and railcar unloading operations simultaneously.</w:t>
      </w:r>
    </w:p>
    <w:p w:rsidR="007611B1" w:rsidRPr="00360BE6" w:rsidRDefault="007611B1" w:rsidP="00D329FA">
      <w:pPr>
        <w:pStyle w:val="BodyTextIndent2"/>
        <w:numPr>
          <w:ilvl w:val="0"/>
          <w:numId w:val="10"/>
        </w:numPr>
        <w:rPr>
          <w:rFonts w:ascii="Times New Roman" w:hAnsi="Times New Roman" w:cs="Times New Roman"/>
          <w:szCs w:val="24"/>
        </w:rPr>
      </w:pPr>
      <w:r w:rsidRPr="00360BE6">
        <w:rPr>
          <w:rFonts w:ascii="Times New Roman" w:hAnsi="Times New Roman" w:cs="Times New Roman"/>
          <w:szCs w:val="24"/>
        </w:rPr>
        <w:t>All doors, vents, fans, etc. leading into or out of the warehouse</w:t>
      </w:r>
      <w:r>
        <w:rPr>
          <w:rFonts w:ascii="Times New Roman" w:hAnsi="Times New Roman" w:cs="Times New Roman"/>
          <w:szCs w:val="24"/>
        </w:rPr>
        <w:t>s</w:t>
      </w:r>
      <w:r w:rsidRPr="00360BE6">
        <w:rPr>
          <w:rFonts w:ascii="Times New Roman" w:hAnsi="Times New Roman" w:cs="Times New Roman"/>
          <w:szCs w:val="24"/>
        </w:rPr>
        <w:t xml:space="preserve"> during periods of material transfer must remain closed</w:t>
      </w:r>
      <w:r>
        <w:rPr>
          <w:rFonts w:ascii="Times New Roman" w:hAnsi="Times New Roman" w:cs="Times New Roman"/>
          <w:szCs w:val="24"/>
        </w:rPr>
        <w:t>,</w:t>
      </w:r>
      <w:r w:rsidRPr="00360BE6">
        <w:rPr>
          <w:rFonts w:ascii="Times New Roman" w:hAnsi="Times New Roman" w:cs="Times New Roman"/>
          <w:szCs w:val="24"/>
        </w:rPr>
        <w:t xml:space="preserve"> except for the openings associated with the conveyor(s) in use at that time.</w:t>
      </w:r>
    </w:p>
    <w:p w:rsidR="007611B1" w:rsidRPr="00360BE6" w:rsidRDefault="007611B1" w:rsidP="00D329FA">
      <w:pPr>
        <w:pStyle w:val="BodyTextIndent2"/>
        <w:numPr>
          <w:ilvl w:val="0"/>
          <w:numId w:val="10"/>
        </w:numPr>
        <w:rPr>
          <w:rFonts w:ascii="Times New Roman" w:hAnsi="Times New Roman" w:cs="Times New Roman"/>
          <w:szCs w:val="24"/>
        </w:rPr>
      </w:pPr>
      <w:r w:rsidRPr="00360BE6">
        <w:rPr>
          <w:rFonts w:ascii="Times New Roman" w:hAnsi="Times New Roman" w:cs="Times New Roman"/>
          <w:szCs w:val="24"/>
        </w:rPr>
        <w:t xml:space="preserve">All </w:t>
      </w:r>
      <w:r>
        <w:rPr>
          <w:rFonts w:ascii="Times New Roman" w:hAnsi="Times New Roman" w:cs="Times New Roman"/>
          <w:szCs w:val="24"/>
        </w:rPr>
        <w:t xml:space="preserve">ship and barge </w:t>
      </w:r>
      <w:r w:rsidRPr="00360BE6">
        <w:rPr>
          <w:rFonts w:ascii="Times New Roman" w:hAnsi="Times New Roman" w:cs="Times New Roman"/>
          <w:szCs w:val="24"/>
        </w:rPr>
        <w:t>loading shall utilize the telescopic chute.</w:t>
      </w:r>
    </w:p>
    <w:p w:rsidR="007611B1" w:rsidRDefault="007611B1" w:rsidP="00D329FA">
      <w:pPr>
        <w:pStyle w:val="BodyTextIndent2"/>
        <w:numPr>
          <w:ilvl w:val="0"/>
          <w:numId w:val="10"/>
        </w:numPr>
        <w:rPr>
          <w:rFonts w:ascii="Times New Roman" w:hAnsi="Times New Roman" w:cs="Times New Roman"/>
          <w:szCs w:val="24"/>
        </w:rPr>
      </w:pPr>
      <w:r w:rsidRPr="00360BE6">
        <w:rPr>
          <w:rFonts w:ascii="Times New Roman" w:hAnsi="Times New Roman"/>
          <w:szCs w:val="24"/>
        </w:rPr>
        <w:t>Oil application or dust suppressant application to the product</w:t>
      </w:r>
      <w:r>
        <w:rPr>
          <w:rFonts w:ascii="Times New Roman" w:hAnsi="Times New Roman"/>
          <w:szCs w:val="24"/>
        </w:rPr>
        <w:t>s</w:t>
      </w:r>
      <w:r w:rsidRPr="00360BE6">
        <w:rPr>
          <w:rFonts w:ascii="Times New Roman" w:hAnsi="Times New Roman"/>
          <w:szCs w:val="24"/>
        </w:rPr>
        <w:t xml:space="preserve"> is done at the processing plant prior to delivery of the product to the transfer facility, or the product </w:t>
      </w:r>
      <w:r>
        <w:rPr>
          <w:rFonts w:ascii="Times New Roman" w:hAnsi="Times New Roman"/>
          <w:szCs w:val="24"/>
        </w:rPr>
        <w:t>must be</w:t>
      </w:r>
      <w:r w:rsidRPr="00360BE6">
        <w:rPr>
          <w:rFonts w:ascii="Times New Roman" w:hAnsi="Times New Roman"/>
          <w:szCs w:val="24"/>
        </w:rPr>
        <w:t xml:space="preserve"> sufficiently treated with non-hazardous oil or dust suppressant on site</w:t>
      </w:r>
      <w:r>
        <w:rPr>
          <w:rFonts w:ascii="Times New Roman" w:hAnsi="Times New Roman"/>
          <w:szCs w:val="24"/>
        </w:rPr>
        <w:t xml:space="preserve"> as needed to meet the opacity limit</w:t>
      </w:r>
      <w:r>
        <w:rPr>
          <w:rFonts w:ascii="Times New Roman" w:hAnsi="Times New Roman" w:cs="Times New Roman"/>
          <w:szCs w:val="24"/>
        </w:rPr>
        <w:t>.</w:t>
      </w:r>
    </w:p>
    <w:p w:rsidR="007611B1" w:rsidRDefault="007611B1" w:rsidP="00D329FA">
      <w:pPr>
        <w:pStyle w:val="BodyTextIndent2"/>
        <w:numPr>
          <w:ilvl w:val="0"/>
          <w:numId w:val="10"/>
        </w:numPr>
        <w:rPr>
          <w:rFonts w:ascii="Times New Roman" w:hAnsi="Times New Roman" w:cs="Times New Roman"/>
          <w:szCs w:val="24"/>
        </w:rPr>
      </w:pPr>
      <w:r w:rsidRPr="003360C9">
        <w:rPr>
          <w:rFonts w:ascii="Times New Roman" w:hAnsi="Times New Roman" w:cs="Times New Roman"/>
          <w:szCs w:val="24"/>
        </w:rPr>
        <w:t>A</w:t>
      </w:r>
      <w:r w:rsidRPr="00881023">
        <w:rPr>
          <w:rFonts w:ascii="Times New Roman" w:hAnsi="Times New Roman" w:cs="Times New Roman"/>
          <w:szCs w:val="24"/>
        </w:rPr>
        <w:t xml:space="preserve"> chemical</w:t>
      </w:r>
      <w:r>
        <w:rPr>
          <w:rFonts w:ascii="Times New Roman" w:hAnsi="Times New Roman" w:cs="Times New Roman"/>
          <w:szCs w:val="24"/>
        </w:rPr>
        <w:t xml:space="preserve"> coating shall be applied to all AFI on the outgoing conveyor from the warehouse (Belt #14).</w:t>
      </w:r>
    </w:p>
    <w:p w:rsidR="007611B1" w:rsidRDefault="007611B1" w:rsidP="00D329FA">
      <w:pPr>
        <w:pStyle w:val="BodyTextIndent2"/>
        <w:numPr>
          <w:ilvl w:val="0"/>
          <w:numId w:val="10"/>
        </w:numPr>
        <w:rPr>
          <w:rFonts w:ascii="Times New Roman" w:hAnsi="Times New Roman" w:cs="Times New Roman"/>
          <w:szCs w:val="24"/>
        </w:rPr>
      </w:pPr>
      <w:r w:rsidRPr="003360C9">
        <w:rPr>
          <w:rFonts w:ascii="Times New Roman" w:hAnsi="Times New Roman" w:cs="Times New Roman"/>
          <w:szCs w:val="24"/>
        </w:rPr>
        <w:t>A</w:t>
      </w:r>
      <w:r>
        <w:rPr>
          <w:rFonts w:ascii="Times New Roman" w:hAnsi="Times New Roman" w:cs="Times New Roman"/>
          <w:szCs w:val="24"/>
        </w:rPr>
        <w:t xml:space="preserve"> chemical coating should be applied as necessary to AFI at the receiving hopper (Belt #8) to ensure sufficient dust suppression to meet opacity standards while material is transferred to the warehouse.</w:t>
      </w:r>
    </w:p>
    <w:p w:rsidR="007611B1" w:rsidRPr="00360BE6" w:rsidRDefault="007611B1" w:rsidP="00D329FA">
      <w:pPr>
        <w:pStyle w:val="BodyTextIndent2"/>
        <w:numPr>
          <w:ilvl w:val="0"/>
          <w:numId w:val="10"/>
        </w:numPr>
        <w:rPr>
          <w:rFonts w:ascii="Times New Roman" w:hAnsi="Times New Roman" w:cs="Times New Roman"/>
          <w:szCs w:val="24"/>
        </w:rPr>
      </w:pPr>
      <w:r w:rsidRPr="003360C9">
        <w:rPr>
          <w:rFonts w:ascii="Times New Roman" w:hAnsi="Times New Roman" w:cs="Times New Roman"/>
          <w:szCs w:val="24"/>
        </w:rPr>
        <w:t>A</w:t>
      </w:r>
      <w:r>
        <w:rPr>
          <w:rFonts w:ascii="Times New Roman" w:hAnsi="Times New Roman" w:cs="Times New Roman"/>
          <w:szCs w:val="24"/>
        </w:rPr>
        <w:t xml:space="preserve"> daily visible emission observation shall be performed and recorded on any dates that material is received or loaded to ships to provide reasonable assurance of continued compliance with the opacity standard.  The observations should be an instantaneous reading during active material transport using EPA Method 22 procedures.  At least one reading should be made on the incoming conveyor systems and one reading on the outgoing conveyor systems at the point of highest observed opacity from the various transfer/</w:t>
      </w:r>
      <w:proofErr w:type="spellStart"/>
      <w:r>
        <w:rPr>
          <w:rFonts w:ascii="Times New Roman" w:hAnsi="Times New Roman" w:cs="Times New Roman"/>
          <w:szCs w:val="24"/>
        </w:rPr>
        <w:t>loadout</w:t>
      </w:r>
      <w:proofErr w:type="spellEnd"/>
      <w:r>
        <w:rPr>
          <w:rFonts w:ascii="Times New Roman" w:hAnsi="Times New Roman" w:cs="Times New Roman"/>
          <w:szCs w:val="24"/>
        </w:rPr>
        <w:t xml:space="preserve"> points.</w:t>
      </w:r>
    </w:p>
    <w:p w:rsidR="007611B1" w:rsidRPr="00360BE6" w:rsidRDefault="007611B1" w:rsidP="00D329FA">
      <w:pPr>
        <w:pStyle w:val="BodyTextIndent2"/>
        <w:ind w:firstLine="0"/>
        <w:rPr>
          <w:rFonts w:ascii="Times New Roman" w:hAnsi="Times New Roman" w:cs="Times New Roman"/>
          <w:szCs w:val="24"/>
        </w:rPr>
      </w:pPr>
    </w:p>
    <w:p w:rsidR="005B01E7" w:rsidRDefault="007611B1" w:rsidP="00D329F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10</w:t>
      </w:r>
      <w:r w:rsidRPr="00360BE6">
        <w:rPr>
          <w:rFonts w:ascii="Times New Roman" w:hAnsi="Times New Roman"/>
          <w:szCs w:val="24"/>
        </w:rPr>
        <w:t>.</w:t>
      </w:r>
      <w:r w:rsidRPr="00360BE6">
        <w:rPr>
          <w:rFonts w:ascii="Times New Roman" w:hAnsi="Times New Roman"/>
          <w:szCs w:val="24"/>
        </w:rPr>
        <w:tab/>
        <w:t>The permittee is allowed to handle product</w:t>
      </w:r>
      <w:r>
        <w:rPr>
          <w:rFonts w:ascii="Times New Roman" w:hAnsi="Times New Roman"/>
          <w:szCs w:val="24"/>
        </w:rPr>
        <w:t>s</w:t>
      </w:r>
      <w:r w:rsidRPr="00360BE6">
        <w:rPr>
          <w:rFonts w:ascii="Times New Roman" w:hAnsi="Times New Roman"/>
          <w:szCs w:val="24"/>
        </w:rPr>
        <w:t xml:space="preserve"> wi</w:t>
      </w:r>
      <w:r>
        <w:rPr>
          <w:rFonts w:ascii="Times New Roman" w:hAnsi="Times New Roman"/>
          <w:szCs w:val="24"/>
        </w:rPr>
        <w:t xml:space="preserve">th the </w:t>
      </w:r>
      <w:proofErr w:type="spellStart"/>
      <w:r w:rsidR="007E75D9">
        <w:rPr>
          <w:rFonts w:ascii="Times New Roman" w:hAnsi="Times New Roman"/>
          <w:szCs w:val="24"/>
        </w:rPr>
        <w:t>b</w:t>
      </w:r>
      <w:r>
        <w:rPr>
          <w:rFonts w:ascii="Times New Roman" w:hAnsi="Times New Roman"/>
          <w:szCs w:val="24"/>
        </w:rPr>
        <w:t>aghouses</w:t>
      </w:r>
      <w:proofErr w:type="spellEnd"/>
      <w:r>
        <w:rPr>
          <w:rFonts w:ascii="Times New Roman" w:hAnsi="Times New Roman"/>
          <w:szCs w:val="24"/>
        </w:rPr>
        <w:t xml:space="preserve"> </w:t>
      </w:r>
      <w:r w:rsidRPr="00360BE6">
        <w:rPr>
          <w:rFonts w:ascii="Times New Roman" w:hAnsi="Times New Roman"/>
          <w:szCs w:val="24"/>
        </w:rPr>
        <w:t>turned off provided that:</w:t>
      </w:r>
    </w:p>
    <w:p w:rsidR="007611B1" w:rsidRPr="00360BE6" w:rsidRDefault="007611B1" w:rsidP="00D329F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[Rules 62-296.711(2</w:t>
      </w:r>
      <w:proofErr w:type="gramStart"/>
      <w:r>
        <w:rPr>
          <w:rFonts w:ascii="Times New Roman" w:hAnsi="Times New Roman"/>
          <w:szCs w:val="24"/>
        </w:rPr>
        <w:t>)(</w:t>
      </w:r>
      <w:proofErr w:type="gramEnd"/>
      <w:r>
        <w:rPr>
          <w:rFonts w:ascii="Times New Roman" w:hAnsi="Times New Roman"/>
          <w:szCs w:val="24"/>
        </w:rPr>
        <w:t xml:space="preserve">a) and 62-4.070(3), F.A.C.; </w:t>
      </w:r>
      <w:r w:rsidRPr="0071604F">
        <w:rPr>
          <w:rFonts w:ascii="Times New Roman" w:hAnsi="Times New Roman"/>
          <w:spacing w:val="-3"/>
        </w:rPr>
        <w:t xml:space="preserve">and </w:t>
      </w:r>
      <w:r w:rsidR="005B01E7" w:rsidRPr="00F469E7">
        <w:rPr>
          <w:rFonts w:ascii="Times New Roman" w:hAnsi="Times New Roman"/>
          <w:spacing w:val="-3"/>
        </w:rPr>
        <w:t xml:space="preserve">Permit </w:t>
      </w:r>
      <w:r w:rsidR="005B01E7">
        <w:rPr>
          <w:rFonts w:ascii="Times New Roman" w:hAnsi="Times New Roman"/>
          <w:spacing w:val="-3"/>
        </w:rPr>
        <w:t>No. 0570094-009-AC</w:t>
      </w:r>
      <w:r>
        <w:rPr>
          <w:rFonts w:ascii="Times New Roman" w:hAnsi="Times New Roman"/>
          <w:szCs w:val="24"/>
        </w:rPr>
        <w:t>]</w:t>
      </w:r>
    </w:p>
    <w:p w:rsidR="007611B1" w:rsidRPr="00360BE6" w:rsidRDefault="007611B1" w:rsidP="00D329F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7611B1" w:rsidRPr="00360BE6" w:rsidRDefault="007611B1" w:rsidP="00D329FA">
      <w:pPr>
        <w:numPr>
          <w:ilvl w:val="0"/>
          <w:numId w:val="17"/>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60BE6">
        <w:rPr>
          <w:rFonts w:ascii="Times New Roman" w:hAnsi="Times New Roman"/>
          <w:spacing w:val="-3"/>
          <w:szCs w:val="24"/>
        </w:rPr>
        <w:t>At no time shall the visible emissions limit of 5% opacity be exceeded.</w:t>
      </w:r>
    </w:p>
    <w:p w:rsidR="007611B1" w:rsidRPr="00CA7126" w:rsidRDefault="007611B1" w:rsidP="00D329FA">
      <w:pPr>
        <w:numPr>
          <w:ilvl w:val="0"/>
          <w:numId w:val="17"/>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360BE6">
        <w:rPr>
          <w:rFonts w:ascii="Times New Roman" w:hAnsi="Times New Roman"/>
          <w:szCs w:val="24"/>
        </w:rPr>
        <w:t>Oil application or dust suppressant application to the product</w:t>
      </w:r>
      <w:r>
        <w:rPr>
          <w:rFonts w:ascii="Times New Roman" w:hAnsi="Times New Roman"/>
          <w:szCs w:val="24"/>
        </w:rPr>
        <w:t>s</w:t>
      </w:r>
      <w:r w:rsidRPr="00360BE6">
        <w:rPr>
          <w:rFonts w:ascii="Times New Roman" w:hAnsi="Times New Roman"/>
          <w:szCs w:val="24"/>
        </w:rPr>
        <w:t xml:space="preserve"> is done at the processing plant prior to delivery of the product to the transfer facility, or the product </w:t>
      </w:r>
      <w:r>
        <w:rPr>
          <w:rFonts w:ascii="Times New Roman" w:hAnsi="Times New Roman"/>
          <w:szCs w:val="24"/>
        </w:rPr>
        <w:t>must be</w:t>
      </w:r>
      <w:r w:rsidRPr="00360BE6">
        <w:rPr>
          <w:rFonts w:ascii="Times New Roman" w:hAnsi="Times New Roman"/>
          <w:szCs w:val="24"/>
        </w:rPr>
        <w:t xml:space="preserve"> sufficiently treated with non-hazardous oil or dust suppressant on site</w:t>
      </w:r>
      <w:r>
        <w:rPr>
          <w:rFonts w:ascii="Times New Roman" w:hAnsi="Times New Roman"/>
          <w:szCs w:val="24"/>
        </w:rPr>
        <w:t xml:space="preserve"> as needed to meet the opacity limit</w:t>
      </w:r>
      <w:r w:rsidRPr="00360BE6">
        <w:rPr>
          <w:rFonts w:ascii="Times New Roman" w:hAnsi="Times New Roman"/>
          <w:szCs w:val="24"/>
        </w:rPr>
        <w:t>.</w:t>
      </w:r>
    </w:p>
    <w:p w:rsidR="007611B1" w:rsidRPr="00360BE6" w:rsidRDefault="007611B1" w:rsidP="00D329FA">
      <w:pPr>
        <w:numPr>
          <w:ilvl w:val="0"/>
          <w:numId w:val="17"/>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zCs w:val="24"/>
        </w:rPr>
        <w:t>Before handling any</w:t>
      </w:r>
      <w:r w:rsidRPr="00360BE6">
        <w:rPr>
          <w:rFonts w:ascii="Times New Roman" w:hAnsi="Times New Roman"/>
          <w:szCs w:val="24"/>
        </w:rPr>
        <w:t xml:space="preserve"> material with the control e</w:t>
      </w:r>
      <w:r>
        <w:rPr>
          <w:rFonts w:ascii="Times New Roman" w:hAnsi="Times New Roman"/>
          <w:szCs w:val="24"/>
        </w:rPr>
        <w:t>quipment turned off, an</w:t>
      </w:r>
      <w:r w:rsidRPr="00360BE6">
        <w:rPr>
          <w:rFonts w:ascii="Times New Roman" w:hAnsi="Times New Roman"/>
          <w:szCs w:val="24"/>
        </w:rPr>
        <w:t xml:space="preserve"> initial VE test </w:t>
      </w:r>
      <w:r>
        <w:rPr>
          <w:rFonts w:ascii="Times New Roman" w:hAnsi="Times New Roman"/>
          <w:szCs w:val="24"/>
        </w:rPr>
        <w:t>demonstrating compliance</w:t>
      </w:r>
      <w:r w:rsidRPr="00360BE6">
        <w:rPr>
          <w:rFonts w:ascii="Times New Roman" w:hAnsi="Times New Roman"/>
          <w:szCs w:val="24"/>
        </w:rPr>
        <w:t xml:space="preserve"> must be performed</w:t>
      </w:r>
      <w:r>
        <w:rPr>
          <w:rFonts w:ascii="Times New Roman" w:hAnsi="Times New Roman"/>
          <w:szCs w:val="24"/>
        </w:rPr>
        <w:t xml:space="preserve"> for </w:t>
      </w:r>
      <w:r w:rsidRPr="003360C9">
        <w:rPr>
          <w:rFonts w:ascii="Times New Roman" w:hAnsi="Times New Roman"/>
          <w:szCs w:val="24"/>
        </w:rPr>
        <w:t>AFI</w:t>
      </w:r>
      <w:r>
        <w:rPr>
          <w:rFonts w:ascii="Times New Roman" w:hAnsi="Times New Roman"/>
          <w:szCs w:val="24"/>
        </w:rPr>
        <w:t xml:space="preserve"> on all points controlled by baghouses while the baghouses are </w:t>
      </w:r>
      <w:r w:rsidRPr="00BF6C5C">
        <w:rPr>
          <w:rFonts w:ascii="Times New Roman" w:hAnsi="Times New Roman"/>
          <w:szCs w:val="24"/>
          <w:u w:val="single"/>
        </w:rPr>
        <w:t>not</w:t>
      </w:r>
      <w:r>
        <w:rPr>
          <w:rFonts w:ascii="Times New Roman" w:hAnsi="Times New Roman"/>
          <w:szCs w:val="24"/>
        </w:rPr>
        <w:t xml:space="preserve"> in operation.</w:t>
      </w:r>
    </w:p>
    <w:p w:rsidR="007611B1" w:rsidRPr="00360BE6" w:rsidRDefault="007611B1" w:rsidP="00D329FA">
      <w:pPr>
        <w:numPr>
          <w:ilvl w:val="0"/>
          <w:numId w:val="17"/>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60BE6">
        <w:rPr>
          <w:rFonts w:ascii="Times New Roman" w:hAnsi="Times New Roman"/>
          <w:spacing w:val="-3"/>
          <w:szCs w:val="24"/>
        </w:rPr>
        <w:t xml:space="preserve">The visible emission tests conducted </w:t>
      </w:r>
      <w:r>
        <w:rPr>
          <w:rFonts w:ascii="Times New Roman" w:hAnsi="Times New Roman"/>
          <w:spacing w:val="-3"/>
          <w:szCs w:val="24"/>
        </w:rPr>
        <w:t xml:space="preserve">in C) of this condition </w:t>
      </w:r>
      <w:r w:rsidRPr="00360BE6">
        <w:rPr>
          <w:rFonts w:ascii="Times New Roman" w:hAnsi="Times New Roman"/>
          <w:spacing w:val="-3"/>
          <w:szCs w:val="24"/>
        </w:rPr>
        <w:t>shall indicate the approximate usage of dust suppressant (gals/ton) and approximate date the product was oiled, or treated.</w:t>
      </w:r>
    </w:p>
    <w:p w:rsidR="007611B1" w:rsidRPr="00360BE6" w:rsidRDefault="007611B1" w:rsidP="00D329FA">
      <w:pPr>
        <w:pStyle w:val="BodyTextIndent2"/>
        <w:ind w:firstLine="0"/>
        <w:rPr>
          <w:rFonts w:ascii="Times New Roman" w:hAnsi="Times New Roman" w:cs="Times New Roman"/>
          <w:szCs w:val="24"/>
        </w:rPr>
      </w:pPr>
    </w:p>
    <w:p w:rsidR="005B01E7" w:rsidRDefault="007611B1" w:rsidP="00D329FA">
      <w:pPr>
        <w:pStyle w:val="BodyTextIndent2"/>
        <w:ind w:firstLine="0"/>
        <w:rPr>
          <w:rFonts w:ascii="Times New Roman" w:hAnsi="Times New Roman" w:cs="Times New Roman"/>
          <w:szCs w:val="24"/>
        </w:rPr>
      </w:pPr>
      <w:r>
        <w:rPr>
          <w:rFonts w:ascii="Times New Roman" w:hAnsi="Times New Roman" w:cs="Times New Roman"/>
          <w:szCs w:val="24"/>
        </w:rPr>
        <w:t>11</w:t>
      </w:r>
      <w:r w:rsidRPr="00360BE6">
        <w:rPr>
          <w:rFonts w:ascii="Times New Roman" w:hAnsi="Times New Roman" w:cs="Times New Roman"/>
          <w:szCs w:val="24"/>
        </w:rPr>
        <w:t>.</w:t>
      </w:r>
      <w:r w:rsidRPr="00360BE6">
        <w:rPr>
          <w:rFonts w:ascii="Times New Roman" w:hAnsi="Times New Roman" w:cs="Times New Roman"/>
          <w:szCs w:val="24"/>
        </w:rPr>
        <w:tab/>
        <w:t>All reasonable precautions shall be taken to prevent emissions of unconfined particulate matter.  Reasonable precautions shall include, but are not limited to, the following:</w:t>
      </w:r>
    </w:p>
    <w:p w:rsidR="007611B1" w:rsidRPr="00360BE6" w:rsidRDefault="007611B1" w:rsidP="00D329FA">
      <w:pPr>
        <w:pStyle w:val="BodyTextIndent2"/>
        <w:ind w:firstLine="0"/>
        <w:rPr>
          <w:rFonts w:ascii="Times New Roman" w:hAnsi="Times New Roman" w:cs="Times New Roman"/>
          <w:szCs w:val="24"/>
        </w:rPr>
      </w:pPr>
      <w:r w:rsidRPr="00360BE6">
        <w:rPr>
          <w:rFonts w:ascii="Times New Roman" w:hAnsi="Times New Roman" w:cs="Times New Roman"/>
          <w:szCs w:val="24"/>
        </w:rPr>
        <w:t>[Rule 62-296.320(4</w:t>
      </w:r>
      <w:proofErr w:type="gramStart"/>
      <w:r w:rsidRPr="00360BE6">
        <w:rPr>
          <w:rFonts w:ascii="Times New Roman" w:hAnsi="Times New Roman" w:cs="Times New Roman"/>
          <w:szCs w:val="24"/>
        </w:rPr>
        <w:t>)(</w:t>
      </w:r>
      <w:proofErr w:type="gramEnd"/>
      <w:r w:rsidRPr="00360BE6">
        <w:rPr>
          <w:rFonts w:ascii="Times New Roman" w:hAnsi="Times New Roman" w:cs="Times New Roman"/>
          <w:szCs w:val="24"/>
        </w:rPr>
        <w:t>c)3, F.A.C.]</w:t>
      </w:r>
    </w:p>
    <w:p w:rsidR="007611B1" w:rsidRPr="00360BE6" w:rsidRDefault="007611B1" w:rsidP="00D329FA">
      <w:pPr>
        <w:pStyle w:val="BodyTextIndent2"/>
        <w:numPr>
          <w:ilvl w:val="0"/>
          <w:numId w:val="11"/>
        </w:numPr>
        <w:tabs>
          <w:tab w:val="clear" w:pos="720"/>
        </w:tabs>
        <w:rPr>
          <w:rFonts w:ascii="Times New Roman" w:hAnsi="Times New Roman" w:cs="Times New Roman"/>
          <w:szCs w:val="24"/>
        </w:rPr>
      </w:pPr>
      <w:r w:rsidRPr="00360BE6">
        <w:rPr>
          <w:rFonts w:ascii="Times New Roman" w:hAnsi="Times New Roman" w:cs="Times New Roman"/>
          <w:szCs w:val="24"/>
        </w:rPr>
        <w:t>Paving or maintenance of roads, parking areas, and yards.</w:t>
      </w:r>
    </w:p>
    <w:p w:rsidR="007611B1" w:rsidRPr="00360BE6" w:rsidRDefault="007611B1" w:rsidP="00D329FA">
      <w:pPr>
        <w:pStyle w:val="BodyTextIndent2"/>
        <w:numPr>
          <w:ilvl w:val="0"/>
          <w:numId w:val="11"/>
        </w:numPr>
        <w:tabs>
          <w:tab w:val="clear" w:pos="720"/>
        </w:tabs>
        <w:rPr>
          <w:rFonts w:ascii="Times New Roman" w:hAnsi="Times New Roman" w:cs="Times New Roman"/>
          <w:szCs w:val="24"/>
        </w:rPr>
      </w:pPr>
      <w:r w:rsidRPr="00360BE6">
        <w:rPr>
          <w:rFonts w:ascii="Times New Roman" w:hAnsi="Times New Roman" w:cs="Times New Roman"/>
          <w:szCs w:val="24"/>
        </w:rPr>
        <w:t>Application of water when necessary to control emissions.</w:t>
      </w:r>
    </w:p>
    <w:p w:rsidR="007611B1" w:rsidRPr="00360BE6" w:rsidRDefault="007611B1" w:rsidP="00D329FA">
      <w:pPr>
        <w:pStyle w:val="BodyTextIndent2"/>
        <w:numPr>
          <w:ilvl w:val="0"/>
          <w:numId w:val="11"/>
        </w:numPr>
        <w:tabs>
          <w:tab w:val="clear" w:pos="720"/>
        </w:tabs>
        <w:rPr>
          <w:rFonts w:ascii="Times New Roman" w:hAnsi="Times New Roman" w:cs="Times New Roman"/>
          <w:szCs w:val="24"/>
        </w:rPr>
      </w:pPr>
      <w:r w:rsidRPr="00360BE6">
        <w:rPr>
          <w:rFonts w:ascii="Times New Roman" w:hAnsi="Times New Roman" w:cs="Times New Roman"/>
          <w:szCs w:val="24"/>
        </w:rPr>
        <w:lastRenderedPageBreak/>
        <w:t xml:space="preserve">Removal of particulate matter from roads and other paved areas under the control of the owner or operator. </w:t>
      </w:r>
    </w:p>
    <w:p w:rsidR="007611B1" w:rsidRPr="00360BE6" w:rsidRDefault="007611B1" w:rsidP="00D329FA">
      <w:pPr>
        <w:pStyle w:val="BodyTextIndent2"/>
        <w:numPr>
          <w:ilvl w:val="0"/>
          <w:numId w:val="11"/>
        </w:numPr>
        <w:tabs>
          <w:tab w:val="clear" w:pos="720"/>
        </w:tabs>
        <w:rPr>
          <w:rFonts w:ascii="Times New Roman" w:hAnsi="Times New Roman" w:cs="Times New Roman"/>
          <w:szCs w:val="24"/>
        </w:rPr>
      </w:pPr>
      <w:r w:rsidRPr="00360BE6">
        <w:rPr>
          <w:rFonts w:ascii="Times New Roman" w:hAnsi="Times New Roman" w:cs="Times New Roman"/>
          <w:szCs w:val="24"/>
        </w:rPr>
        <w:t>Maintenance of the material transport sy</w:t>
      </w:r>
      <w:r>
        <w:rPr>
          <w:rFonts w:ascii="Times New Roman" w:hAnsi="Times New Roman" w:cs="Times New Roman"/>
          <w:szCs w:val="24"/>
        </w:rPr>
        <w:t>stem,</w:t>
      </w:r>
      <w:r w:rsidRPr="00360BE6">
        <w:rPr>
          <w:rFonts w:ascii="Times New Roman" w:hAnsi="Times New Roman" w:cs="Times New Roman"/>
          <w:szCs w:val="24"/>
        </w:rPr>
        <w:t xml:space="preserve"> </w:t>
      </w:r>
      <w:r>
        <w:rPr>
          <w:rFonts w:ascii="Times New Roman" w:hAnsi="Times New Roman" w:cs="Times New Roman"/>
          <w:szCs w:val="24"/>
        </w:rPr>
        <w:t>i</w:t>
      </w:r>
      <w:r w:rsidRPr="00360BE6">
        <w:rPr>
          <w:rFonts w:ascii="Times New Roman" w:hAnsi="Times New Roman" w:cs="Times New Roman"/>
          <w:szCs w:val="24"/>
        </w:rPr>
        <w:t>f necessary, including coverings or enclosures.</w:t>
      </w:r>
    </w:p>
    <w:p w:rsidR="007611B1" w:rsidRPr="00360BE6" w:rsidRDefault="007611B1" w:rsidP="00D329FA">
      <w:pPr>
        <w:pStyle w:val="BodyTextIndent2"/>
        <w:numPr>
          <w:ilvl w:val="0"/>
          <w:numId w:val="11"/>
        </w:numPr>
        <w:tabs>
          <w:tab w:val="clear" w:pos="720"/>
        </w:tabs>
        <w:rPr>
          <w:rFonts w:ascii="Times New Roman" w:hAnsi="Times New Roman" w:cs="Times New Roman"/>
          <w:szCs w:val="24"/>
        </w:rPr>
      </w:pPr>
      <w:r w:rsidRPr="00360BE6">
        <w:rPr>
          <w:rFonts w:ascii="Times New Roman" w:hAnsi="Times New Roman" w:cs="Times New Roman"/>
          <w:szCs w:val="24"/>
        </w:rPr>
        <w:t>Curtailing operations if winds are entraining unconfined particulate matter.</w:t>
      </w:r>
    </w:p>
    <w:p w:rsidR="007611B1" w:rsidRPr="00360BE6" w:rsidRDefault="007611B1" w:rsidP="00D329FA">
      <w:pPr>
        <w:pStyle w:val="BodyTextIndent2"/>
        <w:ind w:firstLine="0"/>
        <w:rPr>
          <w:rFonts w:ascii="Times New Roman" w:hAnsi="Times New Roman" w:cs="Times New Roman"/>
          <w:szCs w:val="24"/>
        </w:rPr>
      </w:pPr>
    </w:p>
    <w:p w:rsidR="007611B1" w:rsidRPr="00360BE6" w:rsidRDefault="007611B1" w:rsidP="00D329FA">
      <w:pPr>
        <w:pStyle w:val="BodyTextIndent2"/>
        <w:ind w:firstLine="0"/>
        <w:rPr>
          <w:rFonts w:ascii="Times New Roman" w:hAnsi="Times New Roman" w:cs="Times New Roman"/>
          <w:szCs w:val="24"/>
        </w:rPr>
      </w:pPr>
      <w:r>
        <w:rPr>
          <w:rFonts w:ascii="Times New Roman" w:hAnsi="Times New Roman" w:cs="Times New Roman"/>
          <w:szCs w:val="24"/>
        </w:rPr>
        <w:t>12.</w:t>
      </w:r>
      <w:r>
        <w:rPr>
          <w:rFonts w:ascii="Times New Roman" w:hAnsi="Times New Roman" w:cs="Times New Roman"/>
          <w:szCs w:val="24"/>
        </w:rPr>
        <w:tab/>
      </w:r>
      <w:r w:rsidRPr="00360BE6">
        <w:rPr>
          <w:rFonts w:ascii="Times New Roman" w:hAnsi="Times New Roman" w:cs="Times New Roman"/>
          <w:szCs w:val="24"/>
        </w:rPr>
        <w:t xml:space="preserve">The permittee shall use tarps or canvas, </w:t>
      </w:r>
      <w:r>
        <w:rPr>
          <w:rFonts w:ascii="Times New Roman" w:hAnsi="Times New Roman" w:cs="Times New Roman"/>
          <w:szCs w:val="24"/>
        </w:rPr>
        <w:t xml:space="preserve">as necessary, to cover the </w:t>
      </w:r>
      <w:proofErr w:type="spellStart"/>
      <w:r>
        <w:rPr>
          <w:rFonts w:ascii="Times New Roman" w:hAnsi="Times New Roman" w:cs="Times New Roman"/>
          <w:szCs w:val="24"/>
        </w:rPr>
        <w:t>ship</w:t>
      </w:r>
      <w:r w:rsidRPr="00360BE6">
        <w:rPr>
          <w:rFonts w:ascii="Times New Roman" w:hAnsi="Times New Roman" w:cs="Times New Roman"/>
          <w:szCs w:val="24"/>
        </w:rPr>
        <w:t>hold</w:t>
      </w:r>
      <w:r w:rsidR="00C64211">
        <w:rPr>
          <w:rFonts w:ascii="Times New Roman" w:hAnsi="Times New Roman" w:cs="Times New Roman"/>
          <w:szCs w:val="24"/>
        </w:rPr>
        <w:t>s</w:t>
      </w:r>
      <w:proofErr w:type="spellEnd"/>
      <w:r w:rsidRPr="00360BE6">
        <w:rPr>
          <w:rFonts w:ascii="Times New Roman" w:hAnsi="Times New Roman" w:cs="Times New Roman"/>
          <w:szCs w:val="24"/>
        </w:rPr>
        <w:t xml:space="preserve"> when loading material into the </w:t>
      </w:r>
      <w:proofErr w:type="spellStart"/>
      <w:r w:rsidRPr="00360BE6">
        <w:rPr>
          <w:rFonts w:ascii="Times New Roman" w:hAnsi="Times New Roman" w:cs="Times New Roman"/>
          <w:szCs w:val="24"/>
        </w:rPr>
        <w:t>shipholds</w:t>
      </w:r>
      <w:proofErr w:type="spellEnd"/>
      <w:r w:rsidRPr="00360BE6">
        <w:rPr>
          <w:rFonts w:ascii="Times New Roman" w:hAnsi="Times New Roman" w:cs="Times New Roman"/>
          <w:szCs w:val="24"/>
        </w:rPr>
        <w:t xml:space="preserve"> in order to meet the required opacity limitations. </w:t>
      </w:r>
      <w:proofErr w:type="gramStart"/>
      <w:r w:rsidRPr="00360BE6">
        <w:rPr>
          <w:rFonts w:ascii="Times New Roman" w:hAnsi="Times New Roman" w:cs="Times New Roman"/>
          <w:szCs w:val="24"/>
        </w:rPr>
        <w:t>[Rule 62-4.070(3), F.A.C.]</w:t>
      </w:r>
      <w:proofErr w:type="gramEnd"/>
    </w:p>
    <w:p w:rsidR="007611B1" w:rsidRPr="00360BE6" w:rsidRDefault="007611B1" w:rsidP="00D329FA">
      <w:pPr>
        <w:pStyle w:val="BodyTextIndent2"/>
        <w:ind w:firstLine="0"/>
        <w:rPr>
          <w:rFonts w:ascii="Times New Roman" w:hAnsi="Times New Roman" w:cs="Times New Roman"/>
          <w:szCs w:val="24"/>
        </w:rPr>
      </w:pPr>
    </w:p>
    <w:p w:rsidR="005B01E7" w:rsidRDefault="007611B1" w:rsidP="00D329F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13</w:t>
      </w:r>
      <w:r w:rsidRPr="00360BE6">
        <w:rPr>
          <w:rFonts w:ascii="Times New Roman" w:hAnsi="Times New Roman"/>
          <w:spacing w:val="-3"/>
          <w:szCs w:val="24"/>
        </w:rPr>
        <w:t>.</w:t>
      </w:r>
      <w:r w:rsidRPr="00360BE6">
        <w:rPr>
          <w:rFonts w:ascii="Times New Roman" w:hAnsi="Times New Roman"/>
          <w:spacing w:val="-3"/>
          <w:szCs w:val="24"/>
        </w:rPr>
        <w:tab/>
        <w:t>The maximum allowable emission rate for pa</w:t>
      </w:r>
      <w:r>
        <w:rPr>
          <w:rFonts w:ascii="Times New Roman" w:hAnsi="Times New Roman"/>
          <w:spacing w:val="-3"/>
          <w:szCs w:val="24"/>
        </w:rPr>
        <w:t>rticulate matter for the baghouses</w:t>
      </w:r>
      <w:r w:rsidRPr="00360BE6">
        <w:rPr>
          <w:rFonts w:ascii="Times New Roman" w:hAnsi="Times New Roman"/>
          <w:spacing w:val="-3"/>
          <w:szCs w:val="24"/>
        </w:rPr>
        <w:t xml:space="preserve"> is set by Specific Condition No. </w:t>
      </w:r>
      <w:r>
        <w:rPr>
          <w:rFonts w:ascii="Times New Roman" w:hAnsi="Times New Roman"/>
          <w:spacing w:val="-3"/>
          <w:szCs w:val="24"/>
        </w:rPr>
        <w:t>7</w:t>
      </w:r>
      <w:r w:rsidRPr="00360BE6">
        <w:rPr>
          <w:rFonts w:ascii="Times New Roman" w:hAnsi="Times New Roman"/>
          <w:spacing w:val="-3"/>
          <w:szCs w:val="24"/>
        </w:rPr>
        <w:t xml:space="preserve">.  </w:t>
      </w:r>
      <w:r>
        <w:rPr>
          <w:rFonts w:ascii="Times New Roman" w:hAnsi="Times New Roman"/>
          <w:spacing w:val="-3"/>
          <w:szCs w:val="24"/>
        </w:rPr>
        <w:t>However, b</w:t>
      </w:r>
      <w:r w:rsidRPr="00360BE6">
        <w:rPr>
          <w:rFonts w:ascii="Times New Roman" w:hAnsi="Times New Roman"/>
          <w:spacing w:val="-3"/>
          <w:szCs w:val="24"/>
        </w:rPr>
        <w:t xml:space="preserve">ecause of the expense and complexity of conducting a stack test on minor sources of particulate matter, the Environmental Protection Commission of Hillsborough County pursuant to the authority granted under </w:t>
      </w:r>
      <w:r w:rsidRPr="00A934BE">
        <w:rPr>
          <w:rFonts w:ascii="Times New Roman" w:hAnsi="Times New Roman"/>
          <w:spacing w:val="-3"/>
          <w:szCs w:val="24"/>
        </w:rPr>
        <w:t>Rule 62-297.620(4),</w:t>
      </w:r>
      <w:r w:rsidRPr="00360BE6">
        <w:rPr>
          <w:rFonts w:ascii="Times New Roman" w:hAnsi="Times New Roman"/>
          <w:spacing w:val="-3"/>
          <w:szCs w:val="24"/>
        </w:rPr>
        <w:t xml:space="preserve"> F.A.C. hereby allows the particulate </w:t>
      </w:r>
      <w:r>
        <w:rPr>
          <w:rFonts w:ascii="Times New Roman" w:hAnsi="Times New Roman"/>
          <w:spacing w:val="-3"/>
          <w:szCs w:val="24"/>
        </w:rPr>
        <w:t xml:space="preserve">matter </w:t>
      </w:r>
      <w:r w:rsidRPr="00360BE6">
        <w:rPr>
          <w:rFonts w:ascii="Times New Roman" w:hAnsi="Times New Roman"/>
          <w:spacing w:val="-3"/>
          <w:szCs w:val="24"/>
        </w:rPr>
        <w:t xml:space="preserve">testing </w:t>
      </w:r>
      <w:r>
        <w:rPr>
          <w:rFonts w:ascii="Times New Roman" w:hAnsi="Times New Roman"/>
          <w:spacing w:val="-3"/>
          <w:szCs w:val="24"/>
        </w:rPr>
        <w:t xml:space="preserve">on all baghouses, except the one that controls the Wet Phosphate Rock/AP Railcar Unloading </w:t>
      </w:r>
      <w:r w:rsidR="00D731C2">
        <w:rPr>
          <w:rFonts w:ascii="Times New Roman" w:hAnsi="Times New Roman"/>
          <w:spacing w:val="-3"/>
          <w:szCs w:val="24"/>
        </w:rPr>
        <w:t>Station</w:t>
      </w:r>
      <w:r>
        <w:rPr>
          <w:rFonts w:ascii="Times New Roman" w:hAnsi="Times New Roman"/>
          <w:spacing w:val="-3"/>
          <w:szCs w:val="24"/>
        </w:rPr>
        <w:t xml:space="preserve">, </w:t>
      </w:r>
      <w:r w:rsidRPr="00360BE6">
        <w:rPr>
          <w:rFonts w:ascii="Times New Roman" w:hAnsi="Times New Roman"/>
          <w:spacing w:val="-3"/>
          <w:szCs w:val="24"/>
        </w:rPr>
        <w:t>to be waived in lieu of a visible emission standard not to exceed an opacity of 5%.</w:t>
      </w:r>
    </w:p>
    <w:p w:rsidR="007611B1" w:rsidRPr="00360BE6" w:rsidRDefault="007611B1" w:rsidP="00D329F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[Rules 62-297.620(4) and 62-296.711(3</w:t>
      </w:r>
      <w:proofErr w:type="gramStart"/>
      <w:r>
        <w:rPr>
          <w:rFonts w:ascii="Times New Roman" w:hAnsi="Times New Roman"/>
          <w:spacing w:val="-3"/>
          <w:szCs w:val="24"/>
        </w:rPr>
        <w:t>)(</w:t>
      </w:r>
      <w:proofErr w:type="gramEnd"/>
      <w:r>
        <w:rPr>
          <w:rFonts w:ascii="Times New Roman" w:hAnsi="Times New Roman"/>
          <w:spacing w:val="-3"/>
          <w:szCs w:val="24"/>
        </w:rPr>
        <w:t>c), F.A.C.]</w:t>
      </w:r>
    </w:p>
    <w:p w:rsidR="007611B1" w:rsidRPr="00360BE6" w:rsidRDefault="007611B1" w:rsidP="00D329FA">
      <w:pPr>
        <w:pStyle w:val="BodyTextIndent2"/>
        <w:ind w:firstLine="0"/>
        <w:rPr>
          <w:rFonts w:ascii="Times New Roman" w:hAnsi="Times New Roman" w:cs="Times New Roman"/>
          <w:szCs w:val="24"/>
        </w:rPr>
      </w:pPr>
    </w:p>
    <w:p w:rsidR="005B01E7" w:rsidRDefault="007611B1" w:rsidP="00D329FA">
      <w:pPr>
        <w:pStyle w:val="BodyTextIndent2"/>
        <w:numPr>
          <w:ilvl w:val="4"/>
          <w:numId w:val="29"/>
        </w:numPr>
        <w:tabs>
          <w:tab w:val="clear" w:pos="1152"/>
          <w:tab w:val="clear" w:pos="6480"/>
          <w:tab w:val="num" w:pos="720"/>
        </w:tabs>
        <w:ind w:left="0" w:firstLine="0"/>
        <w:rPr>
          <w:rFonts w:ascii="Times New Roman" w:hAnsi="Times New Roman" w:cs="Times New Roman"/>
          <w:szCs w:val="24"/>
        </w:rPr>
      </w:pPr>
      <w:r w:rsidRPr="00360BE6">
        <w:rPr>
          <w:rFonts w:ascii="Times New Roman" w:hAnsi="Times New Roman" w:cs="Times New Roman"/>
          <w:szCs w:val="24"/>
        </w:rPr>
        <w:t xml:space="preserve">Test </w:t>
      </w:r>
      <w:r>
        <w:rPr>
          <w:rFonts w:ascii="Times New Roman" w:hAnsi="Times New Roman" w:cs="Times New Roman"/>
          <w:szCs w:val="24"/>
        </w:rPr>
        <w:t>EU Nos. 001, 002, 003, 004, 100, 103, 104, and 106 for visible emissions annually while handling AFI.  Both the pickup points and baghouse exhausts must be observed separately if the baghouses are being utilized to demonstrate compliance.  S</w:t>
      </w:r>
      <w:r w:rsidRPr="00360BE6">
        <w:rPr>
          <w:rFonts w:ascii="Times New Roman" w:hAnsi="Times New Roman" w:cs="Times New Roman"/>
          <w:szCs w:val="24"/>
        </w:rPr>
        <w:t>ubmit two copies of the test data to the Air Compliance Section of the Air Management Division of the Environmental Protection Commission of Hillsborough C</w:t>
      </w:r>
      <w:r>
        <w:rPr>
          <w:rFonts w:ascii="Times New Roman" w:hAnsi="Times New Roman" w:cs="Times New Roman"/>
          <w:szCs w:val="24"/>
        </w:rPr>
        <w:t>ounty (EPCHC) within 45 days of testing</w:t>
      </w:r>
      <w:r w:rsidRPr="00690F2E">
        <w:rPr>
          <w:rFonts w:ascii="Times New Roman" w:hAnsi="Times New Roman" w:cs="Times New Roman"/>
          <w:szCs w:val="24"/>
        </w:rPr>
        <w:t>.</w:t>
      </w:r>
      <w:r>
        <w:rPr>
          <w:rFonts w:ascii="Times New Roman" w:hAnsi="Times New Roman" w:cs="Times New Roman"/>
          <w:szCs w:val="24"/>
        </w:rPr>
        <w:t xml:space="preserve"> </w:t>
      </w:r>
    </w:p>
    <w:p w:rsidR="007611B1" w:rsidRDefault="007611B1" w:rsidP="005B01E7">
      <w:pPr>
        <w:pStyle w:val="BodyTextIndent2"/>
        <w:tabs>
          <w:tab w:val="clear" w:pos="720"/>
          <w:tab w:val="clear" w:pos="1152"/>
        </w:tabs>
        <w:ind w:firstLine="0"/>
        <w:rPr>
          <w:rFonts w:ascii="Times New Roman" w:hAnsi="Times New Roman" w:cs="Times New Roman"/>
          <w:szCs w:val="24"/>
        </w:rPr>
      </w:pPr>
      <w:r w:rsidRPr="00360BE6">
        <w:rPr>
          <w:rFonts w:ascii="Times New Roman" w:hAnsi="Times New Roman" w:cs="Times New Roman"/>
          <w:szCs w:val="24"/>
        </w:rPr>
        <w:t xml:space="preserve">[Rules 62-297.310 F.A.C., and Rule 62-4.070(3), F.A.C.] </w:t>
      </w:r>
    </w:p>
    <w:p w:rsidR="007611B1" w:rsidRDefault="007611B1" w:rsidP="00D329FA">
      <w:pPr>
        <w:pStyle w:val="BodyTextIndent2"/>
        <w:ind w:firstLine="0"/>
        <w:rPr>
          <w:rFonts w:ascii="Times New Roman" w:hAnsi="Times New Roman" w:cs="Times New Roman"/>
          <w:szCs w:val="24"/>
        </w:rPr>
      </w:pPr>
    </w:p>
    <w:p w:rsidR="007611B1" w:rsidRDefault="007611B1" w:rsidP="00D2713C">
      <w:pPr>
        <w:pStyle w:val="BodyTextIndent2"/>
        <w:numPr>
          <w:ilvl w:val="4"/>
          <w:numId w:val="29"/>
        </w:numPr>
        <w:tabs>
          <w:tab w:val="clear" w:pos="1152"/>
          <w:tab w:val="clear" w:pos="6480"/>
          <w:tab w:val="num" w:pos="720"/>
        </w:tabs>
        <w:ind w:left="0" w:firstLine="0"/>
        <w:rPr>
          <w:rFonts w:ascii="Times New Roman" w:hAnsi="Times New Roman" w:cs="Times New Roman"/>
          <w:szCs w:val="24"/>
        </w:rPr>
      </w:pPr>
      <w:r>
        <w:rPr>
          <w:rFonts w:ascii="Times New Roman" w:hAnsi="Times New Roman" w:cs="Times New Roman"/>
          <w:szCs w:val="24"/>
        </w:rPr>
        <w:t>Within 180 days of completion of construction, t</w:t>
      </w:r>
      <w:r w:rsidRPr="00360BE6">
        <w:rPr>
          <w:rFonts w:ascii="Times New Roman" w:hAnsi="Times New Roman" w:cs="Times New Roman"/>
          <w:szCs w:val="24"/>
        </w:rPr>
        <w:t xml:space="preserve">est </w:t>
      </w:r>
      <w:r>
        <w:rPr>
          <w:rFonts w:ascii="Times New Roman" w:hAnsi="Times New Roman" w:cs="Times New Roman"/>
          <w:szCs w:val="24"/>
        </w:rPr>
        <w:t xml:space="preserve">EU Nos. </w:t>
      </w:r>
      <w:r w:rsidR="00400908">
        <w:rPr>
          <w:rFonts w:ascii="Times New Roman" w:hAnsi="Times New Roman" w:cs="Times New Roman"/>
          <w:szCs w:val="24"/>
        </w:rPr>
        <w:t xml:space="preserve">107, 108, </w:t>
      </w:r>
      <w:r w:rsidR="009976ED">
        <w:rPr>
          <w:rFonts w:ascii="Times New Roman" w:hAnsi="Times New Roman" w:cs="Times New Roman"/>
          <w:szCs w:val="24"/>
        </w:rPr>
        <w:t>109</w:t>
      </w:r>
      <w:r>
        <w:rPr>
          <w:rFonts w:ascii="Times New Roman" w:hAnsi="Times New Roman" w:cs="Times New Roman"/>
          <w:szCs w:val="24"/>
        </w:rPr>
        <w:t xml:space="preserve">, </w:t>
      </w:r>
      <w:r w:rsidR="009976ED">
        <w:rPr>
          <w:rFonts w:ascii="Times New Roman" w:hAnsi="Times New Roman" w:cs="Times New Roman"/>
          <w:szCs w:val="24"/>
        </w:rPr>
        <w:t>110</w:t>
      </w:r>
      <w:r>
        <w:rPr>
          <w:rFonts w:ascii="Times New Roman" w:hAnsi="Times New Roman" w:cs="Times New Roman"/>
          <w:szCs w:val="24"/>
        </w:rPr>
        <w:t xml:space="preserve">, </w:t>
      </w:r>
      <w:r w:rsidR="00400908">
        <w:rPr>
          <w:rFonts w:ascii="Times New Roman" w:hAnsi="Times New Roman" w:cs="Times New Roman"/>
          <w:szCs w:val="24"/>
        </w:rPr>
        <w:t xml:space="preserve">and </w:t>
      </w:r>
      <w:r w:rsidR="009976ED">
        <w:rPr>
          <w:rFonts w:ascii="Times New Roman" w:hAnsi="Times New Roman" w:cs="Times New Roman"/>
          <w:szCs w:val="24"/>
        </w:rPr>
        <w:t>111</w:t>
      </w:r>
      <w:r>
        <w:rPr>
          <w:rFonts w:ascii="Times New Roman" w:hAnsi="Times New Roman" w:cs="Times New Roman"/>
          <w:szCs w:val="24"/>
        </w:rPr>
        <w:t xml:space="preserve"> for visible emissions, and </w:t>
      </w:r>
      <w:r w:rsidRPr="00690F2E">
        <w:rPr>
          <w:rFonts w:ascii="Times New Roman" w:hAnsi="Times New Roman" w:cs="Times New Roman"/>
          <w:szCs w:val="24"/>
        </w:rPr>
        <w:t>annually thereafter</w:t>
      </w:r>
      <w:r>
        <w:rPr>
          <w:rFonts w:ascii="Times New Roman" w:hAnsi="Times New Roman" w:cs="Times New Roman"/>
          <w:szCs w:val="24"/>
        </w:rPr>
        <w:t xml:space="preserve"> while handling AP</w:t>
      </w:r>
      <w:r w:rsidR="00F85A3A">
        <w:rPr>
          <w:rFonts w:ascii="Times New Roman" w:hAnsi="Times New Roman" w:cs="Times New Roman"/>
          <w:szCs w:val="24"/>
        </w:rPr>
        <w:t xml:space="preserve"> product</w:t>
      </w:r>
      <w:r>
        <w:rPr>
          <w:rFonts w:ascii="Times New Roman" w:hAnsi="Times New Roman" w:cs="Times New Roman"/>
          <w:szCs w:val="24"/>
        </w:rPr>
        <w:t>.  Within 180 days of completion of construction</w:t>
      </w:r>
      <w:r w:rsidR="00F85A3A" w:rsidRPr="00F85A3A">
        <w:rPr>
          <w:rFonts w:ascii="Times New Roman" w:hAnsi="Times New Roman" w:cs="Times New Roman"/>
          <w:szCs w:val="24"/>
        </w:rPr>
        <w:t xml:space="preserve"> </w:t>
      </w:r>
      <w:r w:rsidR="00F85A3A">
        <w:rPr>
          <w:rFonts w:ascii="Times New Roman" w:hAnsi="Times New Roman" w:cs="Times New Roman"/>
          <w:szCs w:val="24"/>
        </w:rPr>
        <w:t>and prior to permit renewal</w:t>
      </w:r>
      <w:r>
        <w:rPr>
          <w:rFonts w:ascii="Times New Roman" w:hAnsi="Times New Roman" w:cs="Times New Roman"/>
          <w:szCs w:val="24"/>
        </w:rPr>
        <w:t>, t</w:t>
      </w:r>
      <w:r w:rsidRPr="00360BE6">
        <w:rPr>
          <w:rFonts w:ascii="Times New Roman" w:hAnsi="Times New Roman" w:cs="Times New Roman"/>
          <w:szCs w:val="24"/>
        </w:rPr>
        <w:t xml:space="preserve">est </w:t>
      </w:r>
      <w:r>
        <w:rPr>
          <w:rFonts w:ascii="Times New Roman" w:hAnsi="Times New Roman" w:cs="Times New Roman"/>
          <w:szCs w:val="24"/>
        </w:rPr>
        <w:t xml:space="preserve">EU No. </w:t>
      </w:r>
      <w:r w:rsidR="009976ED">
        <w:rPr>
          <w:rFonts w:ascii="Times New Roman" w:hAnsi="Times New Roman" w:cs="Times New Roman"/>
          <w:szCs w:val="24"/>
        </w:rPr>
        <w:t>109</w:t>
      </w:r>
      <w:r>
        <w:rPr>
          <w:rFonts w:ascii="Times New Roman" w:hAnsi="Times New Roman" w:cs="Times New Roman"/>
          <w:szCs w:val="24"/>
        </w:rPr>
        <w:t xml:space="preserve"> for particulate matter while handling AP</w:t>
      </w:r>
      <w:r w:rsidR="00F85A3A">
        <w:rPr>
          <w:rFonts w:ascii="Times New Roman" w:hAnsi="Times New Roman" w:cs="Times New Roman"/>
          <w:szCs w:val="24"/>
        </w:rPr>
        <w:t xml:space="preserve"> product</w:t>
      </w:r>
      <w:r>
        <w:rPr>
          <w:rFonts w:ascii="Times New Roman" w:hAnsi="Times New Roman" w:cs="Times New Roman"/>
          <w:szCs w:val="24"/>
        </w:rPr>
        <w:t>. Both the pickup points and baghouse exhausts must be observed separately if the baghouses are being utilized to demonstrate compliance.  S</w:t>
      </w:r>
      <w:r w:rsidRPr="00360BE6">
        <w:rPr>
          <w:rFonts w:ascii="Times New Roman" w:hAnsi="Times New Roman" w:cs="Times New Roman"/>
          <w:szCs w:val="24"/>
        </w:rPr>
        <w:t>ubmit two copies of the test data to the Air Compliance Section of the Air Management Division of the Environmental Protection Commission of Hillsborough C</w:t>
      </w:r>
      <w:r>
        <w:rPr>
          <w:rFonts w:ascii="Times New Roman" w:hAnsi="Times New Roman" w:cs="Times New Roman"/>
          <w:szCs w:val="24"/>
        </w:rPr>
        <w:t>ounty (EPCHC) within 45 days of testing</w:t>
      </w:r>
      <w:r w:rsidRPr="00690F2E">
        <w:rPr>
          <w:rFonts w:ascii="Times New Roman" w:hAnsi="Times New Roman" w:cs="Times New Roman"/>
          <w:szCs w:val="24"/>
        </w:rPr>
        <w:t>.</w:t>
      </w:r>
      <w:r>
        <w:rPr>
          <w:rFonts w:ascii="Times New Roman" w:hAnsi="Times New Roman" w:cs="Times New Roman"/>
          <w:szCs w:val="24"/>
        </w:rPr>
        <w:t xml:space="preserve">  </w:t>
      </w:r>
      <w:r w:rsidRPr="00360BE6">
        <w:rPr>
          <w:rFonts w:ascii="Times New Roman" w:hAnsi="Times New Roman" w:cs="Times New Roman"/>
          <w:szCs w:val="24"/>
        </w:rPr>
        <w:t xml:space="preserve">[Rules 62-297.310 F.A.C., and Rule 62-4.070(3), F.A.C.] </w:t>
      </w:r>
    </w:p>
    <w:p w:rsidR="007611B1" w:rsidRDefault="007611B1" w:rsidP="00D329FA">
      <w:pPr>
        <w:pStyle w:val="BodyTextIndent2"/>
        <w:tabs>
          <w:tab w:val="clear" w:pos="1152"/>
          <w:tab w:val="num" w:pos="1170"/>
        </w:tabs>
        <w:ind w:firstLine="0"/>
        <w:rPr>
          <w:rFonts w:ascii="Times New Roman" w:hAnsi="Times New Roman" w:cs="Times New Roman"/>
          <w:szCs w:val="24"/>
        </w:rPr>
      </w:pPr>
    </w:p>
    <w:p w:rsidR="007611B1" w:rsidRPr="00360BE6" w:rsidRDefault="007611B1" w:rsidP="00D329FA">
      <w:pPr>
        <w:pStyle w:val="BodyTextIndent2"/>
        <w:numPr>
          <w:ilvl w:val="4"/>
          <w:numId w:val="29"/>
        </w:numPr>
        <w:tabs>
          <w:tab w:val="clear" w:pos="1152"/>
          <w:tab w:val="num" w:pos="1170"/>
        </w:tabs>
        <w:ind w:left="0" w:firstLine="0"/>
        <w:rPr>
          <w:rFonts w:ascii="Times New Roman" w:hAnsi="Times New Roman" w:cs="Times New Roman"/>
          <w:szCs w:val="24"/>
        </w:rPr>
      </w:pPr>
      <w:r>
        <w:rPr>
          <w:rFonts w:ascii="Times New Roman" w:hAnsi="Times New Roman" w:cs="Times New Roman"/>
          <w:szCs w:val="24"/>
        </w:rPr>
        <w:t>The following t</w:t>
      </w:r>
      <w:r w:rsidRPr="00360BE6">
        <w:rPr>
          <w:rFonts w:ascii="Times New Roman" w:hAnsi="Times New Roman" w:cs="Times New Roman"/>
          <w:szCs w:val="24"/>
        </w:rPr>
        <w:t>esting conditions</w:t>
      </w:r>
      <w:r>
        <w:rPr>
          <w:rFonts w:ascii="Times New Roman" w:hAnsi="Times New Roman" w:cs="Times New Roman"/>
          <w:szCs w:val="24"/>
        </w:rPr>
        <w:t xml:space="preserve"> shall be adhered to</w:t>
      </w:r>
      <w:r w:rsidRPr="00360BE6">
        <w:rPr>
          <w:rFonts w:ascii="Times New Roman" w:hAnsi="Times New Roman" w:cs="Times New Roman"/>
          <w:szCs w:val="24"/>
        </w:rPr>
        <w:t>: [Rule 62-4.070(3), F.A.C.]</w:t>
      </w:r>
    </w:p>
    <w:p w:rsidR="007611B1" w:rsidRPr="00360BE6" w:rsidRDefault="007611B1" w:rsidP="00D329FA">
      <w:pPr>
        <w:pStyle w:val="BodyTextIndent2"/>
        <w:ind w:firstLine="0"/>
        <w:rPr>
          <w:rFonts w:ascii="Times New Roman" w:hAnsi="Times New Roman" w:cs="Times New Roman"/>
          <w:szCs w:val="24"/>
        </w:rPr>
      </w:pPr>
    </w:p>
    <w:p w:rsidR="007611B1" w:rsidRPr="00360BE6" w:rsidRDefault="007611B1" w:rsidP="00D329FA">
      <w:pPr>
        <w:pStyle w:val="BodyTextIndent2"/>
        <w:numPr>
          <w:ilvl w:val="0"/>
          <w:numId w:val="14"/>
        </w:numPr>
        <w:tabs>
          <w:tab w:val="clear" w:pos="1152"/>
        </w:tabs>
        <w:rPr>
          <w:rFonts w:ascii="Times New Roman" w:hAnsi="Times New Roman" w:cs="Times New Roman"/>
          <w:szCs w:val="24"/>
        </w:rPr>
      </w:pPr>
      <w:r>
        <w:rPr>
          <w:rFonts w:ascii="Times New Roman" w:hAnsi="Times New Roman" w:cs="Times New Roman"/>
          <w:szCs w:val="24"/>
        </w:rPr>
        <w:t>If Baghouse #4 is utilized during testing, testing of emissions from the S</w:t>
      </w:r>
      <w:r w:rsidRPr="00360BE6">
        <w:rPr>
          <w:rFonts w:ascii="Times New Roman" w:hAnsi="Times New Roman" w:cs="Times New Roman"/>
          <w:szCs w:val="24"/>
        </w:rPr>
        <w:t>hippin</w:t>
      </w:r>
      <w:r>
        <w:rPr>
          <w:rFonts w:ascii="Times New Roman" w:hAnsi="Times New Roman" w:cs="Times New Roman"/>
          <w:szCs w:val="24"/>
        </w:rPr>
        <w:t>g Terminal Gantry Baghouse exhaust and Transfer P</w:t>
      </w:r>
      <w:r w:rsidRPr="00360BE6">
        <w:rPr>
          <w:rFonts w:ascii="Times New Roman" w:hAnsi="Times New Roman" w:cs="Times New Roman"/>
          <w:szCs w:val="24"/>
        </w:rPr>
        <w:t xml:space="preserve">oint #4 shall be conducted concurrently with ship loading operation. </w:t>
      </w:r>
    </w:p>
    <w:p w:rsidR="007611B1" w:rsidRPr="00360BE6" w:rsidRDefault="007611B1" w:rsidP="00D329FA">
      <w:pPr>
        <w:pStyle w:val="BodyTextIndent2"/>
        <w:numPr>
          <w:ilvl w:val="0"/>
          <w:numId w:val="14"/>
        </w:numPr>
        <w:tabs>
          <w:tab w:val="clear" w:pos="1152"/>
        </w:tabs>
        <w:rPr>
          <w:rFonts w:ascii="Times New Roman" w:hAnsi="Times New Roman" w:cs="Times New Roman"/>
          <w:szCs w:val="24"/>
        </w:rPr>
      </w:pPr>
      <w:r>
        <w:rPr>
          <w:rFonts w:ascii="Times New Roman" w:hAnsi="Times New Roman" w:cs="Times New Roman"/>
          <w:szCs w:val="24"/>
        </w:rPr>
        <w:t>If the baghouses are utilized during testing, t</w:t>
      </w:r>
      <w:r w:rsidRPr="00360BE6">
        <w:rPr>
          <w:rFonts w:ascii="Times New Roman" w:hAnsi="Times New Roman" w:cs="Times New Roman"/>
          <w:szCs w:val="24"/>
        </w:rPr>
        <w:t xml:space="preserve">esting of emissions from the baghouse exhaust and corresponding pickup points shall be conducted concurrently.  </w:t>
      </w:r>
    </w:p>
    <w:p w:rsidR="007611B1" w:rsidRPr="00360BE6" w:rsidRDefault="007611B1" w:rsidP="00D329FA">
      <w:pPr>
        <w:pStyle w:val="BodyTextIndent2"/>
        <w:numPr>
          <w:ilvl w:val="0"/>
          <w:numId w:val="14"/>
        </w:numPr>
        <w:tabs>
          <w:tab w:val="clear" w:pos="1152"/>
        </w:tabs>
        <w:rPr>
          <w:rFonts w:ascii="Times New Roman" w:hAnsi="Times New Roman" w:cs="Times New Roman"/>
          <w:szCs w:val="24"/>
        </w:rPr>
      </w:pPr>
      <w:r>
        <w:rPr>
          <w:rFonts w:ascii="Times New Roman" w:hAnsi="Times New Roman" w:cs="Times New Roman"/>
          <w:szCs w:val="24"/>
        </w:rPr>
        <w:t xml:space="preserve">If testing is conducted without the baghouses in operation, then the test report must indicate the product, date, time and location of coating application, and the approximate usage of dust suppressant (lb/ton). </w:t>
      </w:r>
    </w:p>
    <w:p w:rsidR="007611B1" w:rsidRPr="00360BE6" w:rsidRDefault="007611B1" w:rsidP="00D329FA">
      <w:pPr>
        <w:pStyle w:val="BodyTextIndent2"/>
        <w:ind w:firstLine="0"/>
        <w:rPr>
          <w:rFonts w:ascii="Times New Roman" w:hAnsi="Times New Roman" w:cs="Times New Roman"/>
          <w:szCs w:val="24"/>
        </w:rPr>
      </w:pPr>
    </w:p>
    <w:p w:rsidR="007611B1" w:rsidRDefault="007611B1" w:rsidP="00D329F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zCs w:val="24"/>
        </w:rPr>
        <w:lastRenderedPageBreak/>
        <w:t>17</w:t>
      </w:r>
      <w:r w:rsidRPr="00360BE6">
        <w:rPr>
          <w:rFonts w:ascii="Times New Roman" w:hAnsi="Times New Roman"/>
          <w:szCs w:val="24"/>
        </w:rPr>
        <w:t>.</w:t>
      </w:r>
      <w:r w:rsidRPr="00360BE6">
        <w:rPr>
          <w:rFonts w:ascii="Times New Roman" w:hAnsi="Times New Roman"/>
          <w:szCs w:val="24"/>
        </w:rPr>
        <w:tab/>
      </w:r>
      <w:proofErr w:type="gramStart"/>
      <w:r w:rsidRPr="00360BE6">
        <w:rPr>
          <w:rFonts w:ascii="Times New Roman" w:hAnsi="Times New Roman"/>
          <w:spacing w:val="-3"/>
          <w:szCs w:val="24"/>
        </w:rPr>
        <w:t>Testing</w:t>
      </w:r>
      <w:proofErr w:type="gramEnd"/>
      <w:r w:rsidRPr="00360BE6">
        <w:rPr>
          <w:rFonts w:ascii="Times New Roman" w:hAnsi="Times New Roman"/>
          <w:spacing w:val="-3"/>
          <w:szCs w:val="24"/>
        </w:rPr>
        <w:t xml:space="preserve"> of emissions shall be conducted with the source operating at capacity.  Capacity is defined as 90-100% of rated capa</w:t>
      </w:r>
      <w:r>
        <w:rPr>
          <w:rFonts w:ascii="Times New Roman" w:hAnsi="Times New Roman"/>
          <w:spacing w:val="-3"/>
          <w:szCs w:val="24"/>
        </w:rPr>
        <w:t xml:space="preserve">city </w:t>
      </w:r>
      <w:r w:rsidR="00B41C7A">
        <w:rPr>
          <w:rFonts w:ascii="Times New Roman" w:hAnsi="Times New Roman"/>
          <w:spacing w:val="-3"/>
          <w:szCs w:val="24"/>
        </w:rPr>
        <w:t>listed in</w:t>
      </w:r>
      <w:r>
        <w:rPr>
          <w:rFonts w:ascii="Times New Roman" w:hAnsi="Times New Roman"/>
          <w:spacing w:val="-3"/>
          <w:szCs w:val="24"/>
        </w:rPr>
        <w:t xml:space="preserve"> Specific Condition No. 9</w:t>
      </w:r>
      <w:r w:rsidRPr="00360BE6">
        <w:rPr>
          <w:rFonts w:ascii="Times New Roman" w:hAnsi="Times New Roman"/>
          <w:spacing w:val="-3"/>
          <w:szCs w:val="24"/>
        </w:rPr>
        <w:t>.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 input rates and actual operating conditions may invalidate the test. [Rules 62-4.070(3) and 62-297.310(2</w:t>
      </w:r>
      <w:proofErr w:type="gramStart"/>
      <w:r w:rsidRPr="00360BE6">
        <w:rPr>
          <w:rFonts w:ascii="Times New Roman" w:hAnsi="Times New Roman"/>
          <w:spacing w:val="-3"/>
          <w:szCs w:val="24"/>
        </w:rPr>
        <w:t>)(</w:t>
      </w:r>
      <w:proofErr w:type="gramEnd"/>
      <w:r w:rsidRPr="00360BE6">
        <w:rPr>
          <w:rFonts w:ascii="Times New Roman" w:hAnsi="Times New Roman"/>
          <w:spacing w:val="-3"/>
          <w:szCs w:val="24"/>
        </w:rPr>
        <w:t>b), F.A.C.]</w:t>
      </w:r>
    </w:p>
    <w:p w:rsidR="007611B1" w:rsidRDefault="007611B1" w:rsidP="00D329FA">
      <w:pPr>
        <w:pStyle w:val="BodyTextIndent2"/>
        <w:ind w:firstLine="0"/>
        <w:rPr>
          <w:rFonts w:ascii="Times New Roman" w:hAnsi="Times New Roman" w:cs="Times New Roman"/>
          <w:szCs w:val="24"/>
        </w:rPr>
      </w:pPr>
    </w:p>
    <w:p w:rsidR="007611B1" w:rsidRDefault="007611B1" w:rsidP="00D329FA">
      <w:pPr>
        <w:pStyle w:val="BodyTextIndent2"/>
        <w:numPr>
          <w:ilvl w:val="1"/>
          <w:numId w:val="14"/>
        </w:numPr>
        <w:tabs>
          <w:tab w:val="clear" w:pos="1440"/>
          <w:tab w:val="left" w:pos="1260"/>
        </w:tabs>
        <w:ind w:left="0" w:firstLine="0"/>
        <w:rPr>
          <w:rFonts w:ascii="Times New Roman" w:hAnsi="Times New Roman" w:cs="Times New Roman"/>
          <w:szCs w:val="24"/>
        </w:rPr>
      </w:pPr>
      <w:r w:rsidRPr="00360BE6">
        <w:rPr>
          <w:rFonts w:ascii="Times New Roman" w:hAnsi="Times New Roman" w:cs="Times New Roman"/>
          <w:szCs w:val="24"/>
        </w:rPr>
        <w:t>Compliance with the emission limitations of Specific Condition Nos. 5</w:t>
      </w:r>
      <w:r>
        <w:rPr>
          <w:rFonts w:ascii="Times New Roman" w:hAnsi="Times New Roman" w:cs="Times New Roman"/>
          <w:szCs w:val="24"/>
        </w:rPr>
        <w:t xml:space="preserve">, </w:t>
      </w:r>
      <w:r w:rsidRPr="00360BE6">
        <w:rPr>
          <w:rFonts w:ascii="Times New Roman" w:hAnsi="Times New Roman" w:cs="Times New Roman"/>
          <w:szCs w:val="24"/>
        </w:rPr>
        <w:t>6</w:t>
      </w:r>
      <w:r>
        <w:rPr>
          <w:rFonts w:ascii="Times New Roman" w:hAnsi="Times New Roman" w:cs="Times New Roman"/>
          <w:szCs w:val="24"/>
        </w:rPr>
        <w:t xml:space="preserve"> and 7</w:t>
      </w:r>
      <w:r w:rsidRPr="00360BE6">
        <w:rPr>
          <w:rFonts w:ascii="Times New Roman" w:hAnsi="Times New Roman" w:cs="Times New Roman"/>
          <w:szCs w:val="24"/>
        </w:rPr>
        <w:t xml:space="preserve"> shall be determined using EPA Methods 1, 2, 4, 5, and 9 contained in 40 CFR 60, Appendix A, and adopted by reference in Rule 62-297, F.A.C.  The Method 9 observation period on each source shall be at least 30 minutes.  The minimum requirements for stack sampling facilities, source sampling and reporting shall be in accordance with Rule 62-297, F.A.C. and 40 CFR 60, Appendix A. [Rule 62-297, F.A.C.]</w:t>
      </w:r>
    </w:p>
    <w:p w:rsidR="007611B1" w:rsidRDefault="007611B1" w:rsidP="00D329FA">
      <w:pPr>
        <w:pStyle w:val="BodyTextIndent2"/>
        <w:ind w:firstLine="0"/>
        <w:rPr>
          <w:rFonts w:ascii="Times New Roman" w:hAnsi="Times New Roman" w:cs="Times New Roman"/>
          <w:szCs w:val="24"/>
        </w:rPr>
      </w:pPr>
    </w:p>
    <w:p w:rsidR="007611B1" w:rsidRPr="003E3C4E" w:rsidRDefault="007611B1" w:rsidP="00D329FA">
      <w:pPr>
        <w:pStyle w:val="BodyTextIndent2"/>
        <w:numPr>
          <w:ilvl w:val="1"/>
          <w:numId w:val="14"/>
        </w:numPr>
        <w:tabs>
          <w:tab w:val="clear" w:pos="1440"/>
          <w:tab w:val="num" w:pos="0"/>
        </w:tabs>
        <w:ind w:left="0" w:firstLine="0"/>
        <w:rPr>
          <w:rFonts w:ascii="Times New Roman" w:hAnsi="Times New Roman" w:cs="Times New Roman"/>
          <w:szCs w:val="24"/>
        </w:rPr>
      </w:pPr>
      <w:r>
        <w:rPr>
          <w:rFonts w:ascii="Times New Roman" w:hAnsi="Times New Roman" w:cs="Times New Roman"/>
        </w:rPr>
        <w:t xml:space="preserve"> [Reserved]</w:t>
      </w:r>
    </w:p>
    <w:p w:rsidR="007611B1" w:rsidRPr="00360BE6" w:rsidRDefault="007611B1" w:rsidP="00D329F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611B1" w:rsidRPr="0077720C" w:rsidRDefault="007611B1" w:rsidP="00D329FA">
      <w:pPr>
        <w:pStyle w:val="BodyTextIndent2"/>
        <w:ind w:firstLine="0"/>
        <w:rPr>
          <w:rFonts w:ascii="Times New Roman" w:hAnsi="Times New Roman" w:cs="Times New Roman"/>
          <w:szCs w:val="24"/>
        </w:rPr>
      </w:pPr>
      <w:r>
        <w:rPr>
          <w:rFonts w:ascii="Times New Roman" w:hAnsi="Times New Roman" w:cs="Times New Roman"/>
          <w:szCs w:val="24"/>
        </w:rPr>
        <w:t>20.</w:t>
      </w:r>
      <w:r>
        <w:rPr>
          <w:rFonts w:ascii="Times New Roman" w:hAnsi="Times New Roman" w:cs="Times New Roman"/>
          <w:szCs w:val="24"/>
        </w:rPr>
        <w:tab/>
      </w:r>
      <w:r w:rsidRPr="0077720C">
        <w:rPr>
          <w:rFonts w:ascii="Times New Roman" w:hAnsi="Times New Roman" w:cs="Times New Roman"/>
        </w:rPr>
        <w:t xml:space="preserve">Submit to the Environmental Protection Commission of Hillsborough County each calendar year on or before </w:t>
      </w:r>
      <w:r>
        <w:rPr>
          <w:rFonts w:ascii="Times New Roman" w:hAnsi="Times New Roman" w:cs="Times New Roman"/>
        </w:rPr>
        <w:t>April</w:t>
      </w:r>
      <w:r w:rsidRPr="0077720C">
        <w:rPr>
          <w:rFonts w:ascii="Times New Roman" w:hAnsi="Times New Roman" w:cs="Times New Roman"/>
        </w:rPr>
        <w:t xml:space="preserve"> 1, completed DEP Form 62-210.900(5), "Annual Operating Report for Air Pollutant Emitting Facility", fo</w:t>
      </w:r>
      <w:r>
        <w:rPr>
          <w:rFonts w:ascii="Times New Roman" w:hAnsi="Times New Roman" w:cs="Times New Roman"/>
        </w:rPr>
        <w:t>r the preceding calendar year.</w:t>
      </w:r>
      <w:r w:rsidR="00B41C7A">
        <w:rPr>
          <w:rFonts w:ascii="Times New Roman" w:hAnsi="Times New Roman" w:cs="Times New Roman"/>
        </w:rPr>
        <w:t xml:space="preserve"> </w:t>
      </w:r>
      <w:r>
        <w:rPr>
          <w:rFonts w:ascii="Times New Roman" w:hAnsi="Times New Roman" w:cs="Times New Roman"/>
        </w:rPr>
        <w:t xml:space="preserve"> </w:t>
      </w:r>
      <w:r w:rsidRPr="0077720C">
        <w:rPr>
          <w:rFonts w:ascii="Times New Roman" w:hAnsi="Times New Roman" w:cs="Times New Roman"/>
          <w:szCs w:val="24"/>
        </w:rPr>
        <w:t xml:space="preserve">For the purposes of this permit, annual emissions shall be determined and reported in the Annual Operating Report (AOR) </w:t>
      </w:r>
      <w:r>
        <w:rPr>
          <w:rFonts w:ascii="Times New Roman" w:hAnsi="Times New Roman" w:cs="Times New Roman"/>
          <w:szCs w:val="24"/>
        </w:rPr>
        <w:t xml:space="preserve">using stack test data, or other appropriate </w:t>
      </w:r>
      <w:r w:rsidR="00B41C7A">
        <w:rPr>
          <w:rFonts w:ascii="Times New Roman" w:hAnsi="Times New Roman" w:cs="Times New Roman"/>
          <w:szCs w:val="24"/>
        </w:rPr>
        <w:t xml:space="preserve">emission </w:t>
      </w:r>
      <w:r>
        <w:rPr>
          <w:rFonts w:ascii="Times New Roman" w:hAnsi="Times New Roman" w:cs="Times New Roman"/>
          <w:szCs w:val="24"/>
        </w:rPr>
        <w:t xml:space="preserve">factors. </w:t>
      </w:r>
      <w:r w:rsidRPr="0077720C">
        <w:rPr>
          <w:rFonts w:ascii="Times New Roman" w:hAnsi="Times New Roman" w:cs="Times New Roman"/>
        </w:rPr>
        <w:t xml:space="preserve"> [Rule 62-210.370(3), F.A.C.]  </w:t>
      </w:r>
    </w:p>
    <w:p w:rsidR="007611B1" w:rsidRPr="00360BE6" w:rsidRDefault="007611B1" w:rsidP="00D329FA">
      <w:pPr>
        <w:pStyle w:val="BodyTextIndent2"/>
        <w:rPr>
          <w:rFonts w:ascii="Times New Roman" w:hAnsi="Times New Roman" w:cs="Times New Roman"/>
          <w:szCs w:val="24"/>
        </w:rPr>
      </w:pPr>
    </w:p>
    <w:p w:rsidR="005B01E7" w:rsidRDefault="007611B1" w:rsidP="00D329FA">
      <w:pPr>
        <w:pStyle w:val="BodyTextIndent2"/>
        <w:ind w:firstLine="0"/>
        <w:rPr>
          <w:rFonts w:ascii="Times New Roman" w:hAnsi="Times New Roman" w:cs="Times New Roman"/>
          <w:szCs w:val="24"/>
        </w:rPr>
      </w:pPr>
      <w:r>
        <w:rPr>
          <w:rFonts w:ascii="Times New Roman" w:hAnsi="Times New Roman" w:cs="Times New Roman"/>
          <w:szCs w:val="24"/>
        </w:rPr>
        <w:t>21</w:t>
      </w:r>
      <w:r w:rsidRPr="00360BE6">
        <w:rPr>
          <w:rFonts w:ascii="Times New Roman" w:hAnsi="Times New Roman" w:cs="Times New Roman"/>
          <w:szCs w:val="24"/>
        </w:rPr>
        <w:t>.</w:t>
      </w:r>
      <w:r w:rsidRPr="00360BE6">
        <w:rPr>
          <w:rFonts w:ascii="Times New Roman" w:hAnsi="Times New Roman" w:cs="Times New Roman"/>
          <w:szCs w:val="24"/>
        </w:rPr>
        <w:tab/>
        <w:t>The permittee shall minimize emissions at all times, including periods of startup, shutdown, and malfunction in a manner consistent with good air pollution control practice.</w:t>
      </w:r>
    </w:p>
    <w:p w:rsidR="007611B1" w:rsidRPr="00360BE6" w:rsidRDefault="007611B1" w:rsidP="00D329FA">
      <w:pPr>
        <w:pStyle w:val="BodyTextIndent2"/>
        <w:ind w:firstLine="0"/>
        <w:rPr>
          <w:rFonts w:ascii="Times New Roman" w:hAnsi="Times New Roman" w:cs="Times New Roman"/>
          <w:szCs w:val="24"/>
        </w:rPr>
      </w:pPr>
      <w:proofErr w:type="gramStart"/>
      <w:r w:rsidRPr="00360BE6">
        <w:rPr>
          <w:rFonts w:ascii="Times New Roman" w:hAnsi="Times New Roman" w:cs="Times New Roman"/>
          <w:szCs w:val="24"/>
        </w:rPr>
        <w:t>[Rules 62-210.700 and 62-4.070(3), F.A.C.]</w:t>
      </w:r>
      <w:proofErr w:type="gramEnd"/>
    </w:p>
    <w:p w:rsidR="007611B1" w:rsidRPr="00360BE6" w:rsidRDefault="007611B1" w:rsidP="00D329FA">
      <w:pPr>
        <w:pStyle w:val="BodyTextIndent2"/>
        <w:rPr>
          <w:rFonts w:ascii="Times New Roman" w:hAnsi="Times New Roman" w:cs="Times New Roman"/>
          <w:szCs w:val="24"/>
        </w:rPr>
      </w:pPr>
    </w:p>
    <w:p w:rsidR="007611B1" w:rsidRPr="00360BE6" w:rsidRDefault="007611B1" w:rsidP="00D329FA">
      <w:pPr>
        <w:pStyle w:val="BodyTextIndent2"/>
        <w:ind w:firstLine="0"/>
        <w:rPr>
          <w:rFonts w:ascii="Times New Roman" w:hAnsi="Times New Roman" w:cs="Times New Roman"/>
          <w:szCs w:val="24"/>
        </w:rPr>
      </w:pPr>
      <w:r>
        <w:rPr>
          <w:rFonts w:ascii="Times New Roman" w:hAnsi="Times New Roman" w:cs="Times New Roman"/>
          <w:szCs w:val="24"/>
        </w:rPr>
        <w:t>22</w:t>
      </w:r>
      <w:r w:rsidRPr="00360BE6">
        <w:rPr>
          <w:rFonts w:ascii="Times New Roman" w:hAnsi="Times New Roman" w:cs="Times New Roman"/>
          <w:szCs w:val="24"/>
        </w:rPr>
        <w:t xml:space="preserve">. </w:t>
      </w:r>
      <w:r w:rsidR="00F60AF4">
        <w:rPr>
          <w:rFonts w:ascii="Times New Roman" w:hAnsi="Times New Roman" w:cs="Times New Roman"/>
          <w:szCs w:val="24"/>
        </w:rPr>
        <w:tab/>
      </w:r>
      <w:r w:rsidRPr="00360BE6">
        <w:rPr>
          <w:rFonts w:ascii="Times New Roman" w:hAnsi="Times New Roman" w:cs="Times New Roman"/>
          <w:szCs w:val="24"/>
        </w:rPr>
        <w:t xml:space="preserve">The permittee shall install, operate, and maintain a measuring device to determine the air pressure differential across </w:t>
      </w:r>
      <w:r w:rsidR="00F60AF4">
        <w:rPr>
          <w:rFonts w:ascii="Times New Roman" w:hAnsi="Times New Roman" w:cs="Times New Roman"/>
          <w:szCs w:val="24"/>
        </w:rPr>
        <w:t>each</w:t>
      </w:r>
      <w:r w:rsidRPr="00360BE6">
        <w:rPr>
          <w:rFonts w:ascii="Times New Roman" w:hAnsi="Times New Roman" w:cs="Times New Roman"/>
          <w:szCs w:val="24"/>
        </w:rPr>
        <w:t xml:space="preserve"> </w:t>
      </w:r>
      <w:proofErr w:type="spellStart"/>
      <w:r w:rsidRPr="00360BE6">
        <w:rPr>
          <w:rFonts w:ascii="Times New Roman" w:hAnsi="Times New Roman" w:cs="Times New Roman"/>
          <w:szCs w:val="24"/>
        </w:rPr>
        <w:t>baghouse</w:t>
      </w:r>
      <w:proofErr w:type="spellEnd"/>
      <w:r w:rsidRPr="00360BE6">
        <w:rPr>
          <w:rFonts w:ascii="Times New Roman" w:hAnsi="Times New Roman" w:cs="Times New Roman"/>
          <w:szCs w:val="24"/>
        </w:rPr>
        <w:t xml:space="preserve"> within 10% accuracy.  </w:t>
      </w:r>
      <w:proofErr w:type="gramStart"/>
      <w:r w:rsidRPr="00360BE6">
        <w:rPr>
          <w:rFonts w:ascii="Times New Roman" w:hAnsi="Times New Roman" w:cs="Times New Roman"/>
          <w:szCs w:val="24"/>
        </w:rPr>
        <w:t>[Rule 62-4.070(3), F.A.C.]</w:t>
      </w:r>
      <w:proofErr w:type="gramEnd"/>
      <w:r w:rsidRPr="00360BE6">
        <w:rPr>
          <w:rFonts w:ascii="Times New Roman" w:hAnsi="Times New Roman" w:cs="Times New Roman"/>
          <w:szCs w:val="24"/>
        </w:rPr>
        <w:t xml:space="preserve"> </w:t>
      </w:r>
    </w:p>
    <w:p w:rsidR="007611B1" w:rsidRPr="00360BE6" w:rsidRDefault="007611B1" w:rsidP="00D329FA">
      <w:pPr>
        <w:pStyle w:val="BodyTextIndent2"/>
        <w:ind w:firstLine="0"/>
        <w:rPr>
          <w:rFonts w:ascii="Times New Roman" w:hAnsi="Times New Roman" w:cs="Times New Roman"/>
          <w:szCs w:val="24"/>
        </w:rPr>
      </w:pPr>
    </w:p>
    <w:p w:rsidR="007611B1" w:rsidRPr="00360BE6" w:rsidRDefault="007611B1" w:rsidP="00D329FA">
      <w:pPr>
        <w:pStyle w:val="BodyTextIndent2"/>
        <w:ind w:firstLine="0"/>
        <w:rPr>
          <w:rFonts w:ascii="Times New Roman" w:hAnsi="Times New Roman" w:cs="Times New Roman"/>
          <w:szCs w:val="24"/>
        </w:rPr>
      </w:pPr>
      <w:r>
        <w:rPr>
          <w:rFonts w:ascii="Times New Roman" w:hAnsi="Times New Roman" w:cs="Times New Roman"/>
          <w:szCs w:val="24"/>
        </w:rPr>
        <w:t>23</w:t>
      </w:r>
      <w:r w:rsidRPr="00360BE6">
        <w:rPr>
          <w:rFonts w:ascii="Times New Roman" w:hAnsi="Times New Roman" w:cs="Times New Roman"/>
          <w:szCs w:val="24"/>
        </w:rPr>
        <w:t>.</w:t>
      </w:r>
      <w:r w:rsidR="00F60AF4">
        <w:rPr>
          <w:rFonts w:ascii="Times New Roman" w:hAnsi="Times New Roman" w:cs="Times New Roman"/>
          <w:szCs w:val="24"/>
        </w:rPr>
        <w:tab/>
      </w:r>
      <w:r w:rsidRPr="00360BE6">
        <w:rPr>
          <w:rFonts w:ascii="Times New Roman" w:hAnsi="Times New Roman" w:cs="Times New Roman"/>
          <w:szCs w:val="24"/>
        </w:rPr>
        <w:t xml:space="preserve">The </w:t>
      </w:r>
      <w:proofErr w:type="spellStart"/>
      <w:r w:rsidRPr="00360BE6">
        <w:rPr>
          <w:rFonts w:ascii="Times New Roman" w:hAnsi="Times New Roman" w:cs="Times New Roman"/>
          <w:szCs w:val="24"/>
        </w:rPr>
        <w:t>permittee</w:t>
      </w:r>
      <w:proofErr w:type="spellEnd"/>
      <w:r w:rsidRPr="00360BE6">
        <w:rPr>
          <w:rFonts w:ascii="Times New Roman" w:hAnsi="Times New Roman" w:cs="Times New Roman"/>
          <w:szCs w:val="24"/>
        </w:rPr>
        <w:t xml:space="preserve"> shall record the pressure differential across the operating baghouses during any required compliance tes</w:t>
      </w:r>
      <w:r w:rsidR="00F60AF4">
        <w:rPr>
          <w:rFonts w:ascii="Times New Roman" w:hAnsi="Times New Roman" w:cs="Times New Roman"/>
          <w:szCs w:val="24"/>
        </w:rPr>
        <w:t>t</w:t>
      </w:r>
      <w:r w:rsidRPr="00360BE6">
        <w:rPr>
          <w:rFonts w:ascii="Times New Roman" w:hAnsi="Times New Roman" w:cs="Times New Roman"/>
          <w:szCs w:val="24"/>
        </w:rPr>
        <w:t xml:space="preserve">. </w:t>
      </w:r>
      <w:proofErr w:type="gramStart"/>
      <w:r w:rsidRPr="00360BE6">
        <w:rPr>
          <w:rFonts w:ascii="Times New Roman" w:hAnsi="Times New Roman" w:cs="Times New Roman"/>
          <w:szCs w:val="24"/>
        </w:rPr>
        <w:t>[Rule 62-4.070(3), F.A.C.]</w:t>
      </w:r>
      <w:proofErr w:type="gramEnd"/>
    </w:p>
    <w:p w:rsidR="007611B1" w:rsidRPr="00360BE6" w:rsidRDefault="007611B1" w:rsidP="00D329FA">
      <w:pPr>
        <w:pStyle w:val="BodyTextIndent2"/>
        <w:ind w:firstLine="0"/>
        <w:rPr>
          <w:rFonts w:ascii="Times New Roman" w:hAnsi="Times New Roman" w:cs="Times New Roman"/>
          <w:szCs w:val="24"/>
        </w:rPr>
      </w:pPr>
    </w:p>
    <w:p w:rsidR="005B01E7" w:rsidRDefault="007611B1" w:rsidP="00D329FA">
      <w:pPr>
        <w:pStyle w:val="BodyTextIndent2"/>
        <w:ind w:firstLine="0"/>
        <w:rPr>
          <w:rFonts w:ascii="Times New Roman" w:hAnsi="Times New Roman" w:cs="Times New Roman"/>
          <w:szCs w:val="24"/>
        </w:rPr>
      </w:pPr>
      <w:r>
        <w:rPr>
          <w:rFonts w:ascii="Times New Roman" w:hAnsi="Times New Roman" w:cs="Times New Roman"/>
          <w:szCs w:val="24"/>
        </w:rPr>
        <w:t>24</w:t>
      </w:r>
      <w:r w:rsidRPr="00360BE6">
        <w:rPr>
          <w:rFonts w:ascii="Times New Roman" w:hAnsi="Times New Roman" w:cs="Times New Roman"/>
          <w:szCs w:val="24"/>
        </w:rPr>
        <w:t xml:space="preserve">.  </w:t>
      </w:r>
      <w:r w:rsidR="00F60AF4">
        <w:rPr>
          <w:rFonts w:ascii="Times New Roman" w:hAnsi="Times New Roman" w:cs="Times New Roman"/>
          <w:szCs w:val="24"/>
        </w:rPr>
        <w:tab/>
      </w:r>
      <w:r w:rsidRPr="00360BE6">
        <w:rPr>
          <w:rFonts w:ascii="Times New Roman" w:hAnsi="Times New Roman" w:cs="Times New Roman"/>
          <w:szCs w:val="24"/>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w:t>
      </w:r>
    </w:p>
    <w:p w:rsidR="007611B1" w:rsidRPr="00360BE6" w:rsidRDefault="007611B1" w:rsidP="00D329FA">
      <w:pPr>
        <w:pStyle w:val="BodyTextIndent2"/>
        <w:ind w:firstLine="0"/>
        <w:rPr>
          <w:rFonts w:ascii="Times New Roman" w:hAnsi="Times New Roman" w:cs="Times New Roman"/>
          <w:szCs w:val="24"/>
        </w:rPr>
      </w:pPr>
      <w:r w:rsidRPr="00360BE6">
        <w:rPr>
          <w:rFonts w:ascii="Times New Roman" w:hAnsi="Times New Roman" w:cs="Times New Roman"/>
          <w:szCs w:val="24"/>
        </w:rPr>
        <w:t>[Rule 62-297.310(7</w:t>
      </w:r>
      <w:proofErr w:type="gramStart"/>
      <w:r w:rsidRPr="00360BE6">
        <w:rPr>
          <w:rFonts w:ascii="Times New Roman" w:hAnsi="Times New Roman" w:cs="Times New Roman"/>
          <w:szCs w:val="24"/>
        </w:rPr>
        <w:t>)(</w:t>
      </w:r>
      <w:proofErr w:type="gramEnd"/>
      <w:r w:rsidRPr="00360BE6">
        <w:rPr>
          <w:rFonts w:ascii="Times New Roman" w:hAnsi="Times New Roman" w:cs="Times New Roman"/>
          <w:szCs w:val="24"/>
        </w:rPr>
        <w:t>b), F.A.C.]</w:t>
      </w:r>
    </w:p>
    <w:p w:rsidR="007611B1" w:rsidRPr="00360BE6" w:rsidRDefault="007611B1" w:rsidP="00D329FA">
      <w:pPr>
        <w:pStyle w:val="BodyTextIndent2"/>
        <w:ind w:firstLine="0"/>
        <w:rPr>
          <w:rFonts w:ascii="Times New Roman" w:hAnsi="Times New Roman" w:cs="Times New Roman"/>
          <w:szCs w:val="24"/>
        </w:rPr>
      </w:pPr>
    </w:p>
    <w:p w:rsidR="00AF7C86" w:rsidRDefault="007611B1" w:rsidP="00D329FA">
      <w:pPr>
        <w:pStyle w:val="BodyTextIndent2"/>
        <w:ind w:firstLine="0"/>
        <w:rPr>
          <w:rFonts w:ascii="Times New Roman" w:hAnsi="Times New Roman" w:cs="Times New Roman"/>
          <w:szCs w:val="24"/>
        </w:rPr>
      </w:pPr>
      <w:r>
        <w:rPr>
          <w:rFonts w:ascii="Times New Roman" w:hAnsi="Times New Roman" w:cs="Times New Roman"/>
          <w:szCs w:val="24"/>
        </w:rPr>
        <w:t>25</w:t>
      </w:r>
      <w:r w:rsidRPr="00360BE6">
        <w:rPr>
          <w:rFonts w:ascii="Times New Roman" w:hAnsi="Times New Roman" w:cs="Times New Roman"/>
          <w:szCs w:val="24"/>
        </w:rPr>
        <w:t xml:space="preserve">.  </w:t>
      </w:r>
      <w:r w:rsidR="00F60AF4">
        <w:rPr>
          <w:rFonts w:ascii="Times New Roman" w:hAnsi="Times New Roman" w:cs="Times New Roman"/>
          <w:szCs w:val="24"/>
        </w:rPr>
        <w:tab/>
      </w:r>
      <w:r w:rsidRPr="00360BE6">
        <w:rPr>
          <w:rFonts w:ascii="Times New Roman" w:hAnsi="Times New Roman" w:cs="Times New Roman"/>
          <w:szCs w:val="24"/>
        </w:rPr>
        <w:t>In order to demonstrate complian</w:t>
      </w:r>
      <w:r>
        <w:rPr>
          <w:rFonts w:ascii="Times New Roman" w:hAnsi="Times New Roman" w:cs="Times New Roman"/>
          <w:szCs w:val="24"/>
        </w:rPr>
        <w:t>ce with Specific Condition Nos. 6 and 9</w:t>
      </w:r>
      <w:r w:rsidRPr="00360BE6">
        <w:rPr>
          <w:rFonts w:ascii="Times New Roman" w:hAnsi="Times New Roman" w:cs="Times New Roman"/>
          <w:szCs w:val="24"/>
        </w:rPr>
        <w:t>, the permittee shall maintain daily records of operations for the most recent t</w:t>
      </w:r>
      <w:r>
        <w:rPr>
          <w:rFonts w:ascii="Times New Roman" w:hAnsi="Times New Roman" w:cs="Times New Roman"/>
          <w:szCs w:val="24"/>
        </w:rPr>
        <w:t>hree</w:t>
      </w:r>
      <w:r w:rsidRPr="00360BE6">
        <w:rPr>
          <w:rFonts w:ascii="Times New Roman" w:hAnsi="Times New Roman" w:cs="Times New Roman"/>
          <w:szCs w:val="24"/>
        </w:rPr>
        <w:t xml:space="preserve"> year period.  The records shall be made </w:t>
      </w:r>
      <w:r w:rsidRPr="00360BE6">
        <w:rPr>
          <w:rFonts w:ascii="Times New Roman" w:hAnsi="Times New Roman" w:cs="Times New Roman"/>
          <w:szCs w:val="24"/>
        </w:rPr>
        <w:lastRenderedPageBreak/>
        <w:t>available to the Environmental Protection Commission of Hillsborough County, state or federal air pollution agency upon request.  The records shall include, but not limited to, the following:</w:t>
      </w:r>
    </w:p>
    <w:p w:rsidR="007611B1" w:rsidRPr="00360BE6" w:rsidRDefault="007611B1" w:rsidP="00D329FA">
      <w:pPr>
        <w:pStyle w:val="BodyTextIndent2"/>
        <w:ind w:firstLine="0"/>
        <w:rPr>
          <w:rFonts w:ascii="Times New Roman" w:hAnsi="Times New Roman" w:cs="Times New Roman"/>
          <w:szCs w:val="24"/>
        </w:rPr>
      </w:pPr>
      <w:proofErr w:type="gramStart"/>
      <w:r w:rsidRPr="00360BE6">
        <w:rPr>
          <w:rFonts w:ascii="Times New Roman" w:hAnsi="Times New Roman" w:cs="Times New Roman"/>
          <w:szCs w:val="24"/>
        </w:rPr>
        <w:t>[Rule</w:t>
      </w:r>
      <w:r>
        <w:rPr>
          <w:rFonts w:ascii="Times New Roman" w:hAnsi="Times New Roman" w:cs="Times New Roman"/>
          <w:szCs w:val="24"/>
        </w:rPr>
        <w:t>s</w:t>
      </w:r>
      <w:r w:rsidRPr="00360BE6">
        <w:rPr>
          <w:rFonts w:ascii="Times New Roman" w:hAnsi="Times New Roman" w:cs="Times New Roman"/>
          <w:szCs w:val="24"/>
        </w:rPr>
        <w:t xml:space="preserve"> 62-4.070(3)</w:t>
      </w:r>
      <w:r>
        <w:rPr>
          <w:rFonts w:ascii="Times New Roman" w:hAnsi="Times New Roman" w:cs="Times New Roman"/>
          <w:szCs w:val="24"/>
        </w:rPr>
        <w:t xml:space="preserve"> and 62-4.160(14)</w:t>
      </w:r>
      <w:r w:rsidRPr="00360BE6">
        <w:rPr>
          <w:rFonts w:ascii="Times New Roman" w:hAnsi="Times New Roman" w:cs="Times New Roman"/>
          <w:szCs w:val="24"/>
        </w:rPr>
        <w:t>, F.A.C.]</w:t>
      </w:r>
      <w:proofErr w:type="gramEnd"/>
    </w:p>
    <w:p w:rsidR="007611B1" w:rsidRPr="00360BE6" w:rsidRDefault="007611B1" w:rsidP="00D329FA">
      <w:pPr>
        <w:pStyle w:val="BodyTextIndent2"/>
        <w:ind w:firstLine="0"/>
        <w:rPr>
          <w:rFonts w:ascii="Times New Roman" w:hAnsi="Times New Roman" w:cs="Times New Roman"/>
          <w:szCs w:val="24"/>
        </w:rPr>
      </w:pPr>
    </w:p>
    <w:p w:rsidR="007611B1" w:rsidRPr="00C06088" w:rsidRDefault="007611B1" w:rsidP="00C06088">
      <w:pPr>
        <w:pStyle w:val="BodyTextIndent2"/>
        <w:numPr>
          <w:ilvl w:val="0"/>
          <w:numId w:val="26"/>
        </w:numPr>
        <w:tabs>
          <w:tab w:val="clear" w:pos="720"/>
        </w:tabs>
        <w:rPr>
          <w:rFonts w:ascii="Times New Roman" w:hAnsi="Times New Roman" w:cs="Times New Roman"/>
          <w:szCs w:val="24"/>
        </w:rPr>
      </w:pPr>
      <w:r w:rsidRPr="00360BE6">
        <w:rPr>
          <w:rFonts w:ascii="Times New Roman" w:hAnsi="Times New Roman" w:cs="Times New Roman"/>
          <w:szCs w:val="24"/>
        </w:rPr>
        <w:t xml:space="preserve">Month, </w:t>
      </w:r>
      <w:r>
        <w:rPr>
          <w:rFonts w:ascii="Times New Roman" w:hAnsi="Times New Roman" w:cs="Times New Roman"/>
          <w:szCs w:val="24"/>
        </w:rPr>
        <w:t>D</w:t>
      </w:r>
      <w:r w:rsidRPr="00360BE6">
        <w:rPr>
          <w:rFonts w:ascii="Times New Roman" w:hAnsi="Times New Roman" w:cs="Times New Roman"/>
          <w:szCs w:val="24"/>
        </w:rPr>
        <w:t xml:space="preserve">ay, and </w:t>
      </w:r>
      <w:r>
        <w:rPr>
          <w:rFonts w:ascii="Times New Roman" w:hAnsi="Times New Roman" w:cs="Times New Roman"/>
          <w:szCs w:val="24"/>
        </w:rPr>
        <w:t>Y</w:t>
      </w:r>
      <w:r w:rsidRPr="00360BE6">
        <w:rPr>
          <w:rFonts w:ascii="Times New Roman" w:hAnsi="Times New Roman" w:cs="Times New Roman"/>
          <w:szCs w:val="24"/>
        </w:rPr>
        <w:t>ear</w:t>
      </w:r>
    </w:p>
    <w:p w:rsidR="007611B1" w:rsidRDefault="007611B1" w:rsidP="00D329FA">
      <w:pPr>
        <w:pStyle w:val="BodyTextIndent2"/>
        <w:numPr>
          <w:ilvl w:val="0"/>
          <w:numId w:val="26"/>
        </w:numPr>
        <w:tabs>
          <w:tab w:val="clear" w:pos="720"/>
        </w:tabs>
        <w:rPr>
          <w:rFonts w:ascii="Times New Roman" w:hAnsi="Times New Roman" w:cs="Times New Roman"/>
          <w:szCs w:val="24"/>
        </w:rPr>
      </w:pPr>
      <w:r>
        <w:rPr>
          <w:rFonts w:ascii="Times New Roman" w:hAnsi="Times New Roman" w:cs="Times New Roman"/>
          <w:szCs w:val="24"/>
        </w:rPr>
        <w:t>Amount of AP and AFI receiv</w:t>
      </w:r>
      <w:r w:rsidRPr="00360BE6">
        <w:rPr>
          <w:rFonts w:ascii="Times New Roman" w:hAnsi="Times New Roman" w:cs="Times New Roman"/>
          <w:szCs w:val="24"/>
        </w:rPr>
        <w:t>ed individually and combined in tons per day.</w:t>
      </w:r>
    </w:p>
    <w:p w:rsidR="007611B1" w:rsidRPr="00360BE6" w:rsidRDefault="007611B1" w:rsidP="00D329FA">
      <w:pPr>
        <w:pStyle w:val="BodyTextIndent2"/>
        <w:numPr>
          <w:ilvl w:val="0"/>
          <w:numId w:val="26"/>
        </w:numPr>
        <w:tabs>
          <w:tab w:val="clear" w:pos="720"/>
        </w:tabs>
        <w:rPr>
          <w:rFonts w:ascii="Times New Roman" w:hAnsi="Times New Roman" w:cs="Times New Roman"/>
          <w:szCs w:val="24"/>
        </w:rPr>
      </w:pPr>
      <w:r>
        <w:rPr>
          <w:rFonts w:ascii="Times New Roman" w:hAnsi="Times New Roman" w:cs="Times New Roman"/>
          <w:szCs w:val="24"/>
        </w:rPr>
        <w:t>Amount of AP and AFI load</w:t>
      </w:r>
      <w:r w:rsidRPr="00360BE6">
        <w:rPr>
          <w:rFonts w:ascii="Times New Roman" w:hAnsi="Times New Roman" w:cs="Times New Roman"/>
          <w:szCs w:val="24"/>
        </w:rPr>
        <w:t xml:space="preserve">ed </w:t>
      </w:r>
      <w:r w:rsidR="001E35CD">
        <w:rPr>
          <w:rFonts w:ascii="Times New Roman" w:hAnsi="Times New Roman" w:cs="Times New Roman"/>
          <w:szCs w:val="24"/>
        </w:rPr>
        <w:t xml:space="preserve">out </w:t>
      </w:r>
      <w:r w:rsidRPr="00360BE6">
        <w:rPr>
          <w:rFonts w:ascii="Times New Roman" w:hAnsi="Times New Roman" w:cs="Times New Roman"/>
          <w:szCs w:val="24"/>
        </w:rPr>
        <w:t>individually and combined in tons per day</w:t>
      </w:r>
      <w:r>
        <w:rPr>
          <w:rFonts w:ascii="Times New Roman" w:hAnsi="Times New Roman" w:cs="Times New Roman"/>
          <w:szCs w:val="24"/>
        </w:rPr>
        <w:t>.</w:t>
      </w:r>
    </w:p>
    <w:p w:rsidR="007611B1" w:rsidRDefault="007611B1" w:rsidP="00D329FA">
      <w:pPr>
        <w:pStyle w:val="BodyTextIndent2"/>
        <w:numPr>
          <w:ilvl w:val="0"/>
          <w:numId w:val="26"/>
        </w:numPr>
        <w:tabs>
          <w:tab w:val="clear" w:pos="720"/>
        </w:tabs>
        <w:rPr>
          <w:rFonts w:ascii="Times New Roman" w:hAnsi="Times New Roman" w:cs="Times New Roman"/>
          <w:szCs w:val="24"/>
        </w:rPr>
      </w:pPr>
      <w:r w:rsidRPr="00360BE6">
        <w:rPr>
          <w:rFonts w:ascii="Times New Roman" w:hAnsi="Times New Roman" w:cs="Times New Roman"/>
          <w:szCs w:val="24"/>
        </w:rPr>
        <w:t>Total of item</w:t>
      </w:r>
      <w:r>
        <w:rPr>
          <w:rFonts w:ascii="Times New Roman" w:hAnsi="Times New Roman" w:cs="Times New Roman"/>
          <w:szCs w:val="24"/>
        </w:rPr>
        <w:t>s</w:t>
      </w:r>
      <w:r w:rsidRPr="00360BE6">
        <w:rPr>
          <w:rFonts w:ascii="Times New Roman" w:hAnsi="Times New Roman" w:cs="Times New Roman"/>
          <w:szCs w:val="24"/>
        </w:rPr>
        <w:t xml:space="preserve"> C)</w:t>
      </w:r>
      <w:r>
        <w:rPr>
          <w:rFonts w:ascii="Times New Roman" w:hAnsi="Times New Roman" w:cs="Times New Roman"/>
          <w:szCs w:val="24"/>
        </w:rPr>
        <w:t xml:space="preserve"> and D)</w:t>
      </w:r>
      <w:r w:rsidRPr="00360BE6">
        <w:rPr>
          <w:rFonts w:ascii="Times New Roman" w:hAnsi="Times New Roman" w:cs="Times New Roman"/>
          <w:szCs w:val="24"/>
        </w:rPr>
        <w:t xml:space="preserve"> above for the most recent 12 consecutive month period in tons.</w:t>
      </w:r>
    </w:p>
    <w:p w:rsidR="007611B1" w:rsidRPr="00FC225D" w:rsidRDefault="007611B1" w:rsidP="00FC225D">
      <w:pPr>
        <w:pStyle w:val="BodyTextIndent2"/>
        <w:numPr>
          <w:ilvl w:val="0"/>
          <w:numId w:val="26"/>
        </w:numPr>
        <w:tabs>
          <w:tab w:val="clear" w:pos="720"/>
        </w:tabs>
        <w:rPr>
          <w:rFonts w:ascii="Times New Roman" w:hAnsi="Times New Roman" w:cs="Times New Roman"/>
          <w:szCs w:val="24"/>
        </w:rPr>
      </w:pPr>
      <w:r>
        <w:rPr>
          <w:rFonts w:ascii="Times New Roman" w:hAnsi="Times New Roman" w:cs="Times New Roman"/>
          <w:szCs w:val="24"/>
        </w:rPr>
        <w:t xml:space="preserve">Records </w:t>
      </w:r>
      <w:r w:rsidRPr="00D14EC8">
        <w:rPr>
          <w:rFonts w:ascii="Times New Roman" w:hAnsi="Times New Roman" w:cs="Times New Roman"/>
          <w:szCs w:val="24"/>
        </w:rPr>
        <w:t>of daily visible emission</w:t>
      </w:r>
      <w:r>
        <w:rPr>
          <w:rFonts w:ascii="Times New Roman" w:hAnsi="Times New Roman" w:cs="Times New Roman"/>
          <w:szCs w:val="24"/>
        </w:rPr>
        <w:t xml:space="preserve"> observations required by Specific Condition No</w:t>
      </w:r>
      <w:r w:rsidRPr="003C4B15">
        <w:rPr>
          <w:rFonts w:ascii="Times New Roman" w:hAnsi="Times New Roman" w:cs="Times New Roman"/>
          <w:szCs w:val="24"/>
        </w:rPr>
        <w:t>. 9</w:t>
      </w:r>
      <w:r>
        <w:rPr>
          <w:rFonts w:ascii="Times New Roman" w:hAnsi="Times New Roman" w:cs="Times New Roman"/>
          <w:szCs w:val="24"/>
        </w:rPr>
        <w:t>.</w:t>
      </w:r>
    </w:p>
    <w:p w:rsidR="007611B1" w:rsidRPr="00360BE6" w:rsidRDefault="007611B1" w:rsidP="00D329FA">
      <w:pPr>
        <w:pStyle w:val="BodyTextIndent2"/>
        <w:ind w:firstLine="0"/>
        <w:rPr>
          <w:rFonts w:ascii="Times New Roman" w:hAnsi="Times New Roman" w:cs="Times New Roman"/>
          <w:szCs w:val="24"/>
        </w:rPr>
      </w:pPr>
    </w:p>
    <w:p w:rsidR="00CD2219" w:rsidRDefault="007611B1">
      <w:pPr>
        <w:pStyle w:val="BodyTextIndent2"/>
        <w:numPr>
          <w:ilvl w:val="1"/>
          <w:numId w:val="26"/>
        </w:numPr>
        <w:tabs>
          <w:tab w:val="clear" w:pos="1440"/>
          <w:tab w:val="left" w:pos="1080"/>
        </w:tabs>
        <w:ind w:left="0" w:firstLine="0"/>
        <w:rPr>
          <w:rFonts w:ascii="Times New Roman" w:hAnsi="Times New Roman" w:cs="Times New Roman"/>
          <w:szCs w:val="24"/>
        </w:rPr>
      </w:pPr>
      <w:r w:rsidRPr="00360BE6">
        <w:rPr>
          <w:rFonts w:ascii="Times New Roman" w:hAnsi="Times New Roman" w:cs="Times New Roman"/>
          <w:szCs w:val="24"/>
        </w:rPr>
        <w:t>The permittee shall notify the Compliance Section of the Air Management Division of the Environmental Protection Commission of Hillsborough County at least 15 days prior to the date on which each formal visible emissions test is to begin of the time, date, and place of each such test, and the contact person who will be responsible for coordinating and having such test conducted.</w:t>
      </w:r>
    </w:p>
    <w:p w:rsidR="007611B1" w:rsidRDefault="007611B1" w:rsidP="00AF7C86">
      <w:pPr>
        <w:pStyle w:val="BodyTextIndent2"/>
        <w:tabs>
          <w:tab w:val="clear" w:pos="720"/>
          <w:tab w:val="left" w:pos="450"/>
          <w:tab w:val="left" w:pos="1080"/>
        </w:tabs>
        <w:ind w:firstLine="0"/>
        <w:rPr>
          <w:rFonts w:ascii="Times New Roman" w:hAnsi="Times New Roman" w:cs="Times New Roman"/>
          <w:szCs w:val="24"/>
        </w:rPr>
      </w:pPr>
      <w:r w:rsidRPr="00360BE6">
        <w:rPr>
          <w:rFonts w:ascii="Times New Roman" w:hAnsi="Times New Roman" w:cs="Times New Roman"/>
          <w:szCs w:val="24"/>
        </w:rPr>
        <w:t>[Rule 62-297.310(7</w:t>
      </w:r>
      <w:proofErr w:type="gramStart"/>
      <w:r w:rsidRPr="00360BE6">
        <w:rPr>
          <w:rFonts w:ascii="Times New Roman" w:hAnsi="Times New Roman" w:cs="Times New Roman"/>
          <w:szCs w:val="24"/>
        </w:rPr>
        <w:t>)(</w:t>
      </w:r>
      <w:proofErr w:type="gramEnd"/>
      <w:r w:rsidRPr="00360BE6">
        <w:rPr>
          <w:rFonts w:ascii="Times New Roman" w:hAnsi="Times New Roman" w:cs="Times New Roman"/>
          <w:szCs w:val="24"/>
        </w:rPr>
        <w:t>a)9</w:t>
      </w:r>
      <w:r w:rsidR="001E35CD">
        <w:rPr>
          <w:rFonts w:ascii="Times New Roman" w:hAnsi="Times New Roman" w:cs="Times New Roman"/>
          <w:szCs w:val="24"/>
        </w:rPr>
        <w:t>.</w:t>
      </w:r>
      <w:r w:rsidRPr="00360BE6">
        <w:rPr>
          <w:rFonts w:ascii="Times New Roman" w:hAnsi="Times New Roman" w:cs="Times New Roman"/>
          <w:szCs w:val="24"/>
        </w:rPr>
        <w:t>, F.A.C.]</w:t>
      </w:r>
    </w:p>
    <w:p w:rsidR="007611B1" w:rsidRDefault="007611B1" w:rsidP="00D329FA">
      <w:pPr>
        <w:pStyle w:val="BodyTextIndent2"/>
        <w:tabs>
          <w:tab w:val="clear" w:pos="720"/>
          <w:tab w:val="left" w:pos="450"/>
          <w:tab w:val="left" w:pos="1080"/>
        </w:tabs>
        <w:ind w:firstLine="0"/>
        <w:rPr>
          <w:rFonts w:ascii="Times New Roman" w:hAnsi="Times New Roman" w:cs="Times New Roman"/>
          <w:szCs w:val="24"/>
        </w:rPr>
      </w:pPr>
    </w:p>
    <w:p w:rsidR="00CD2219" w:rsidRDefault="007611B1">
      <w:pPr>
        <w:pStyle w:val="BodyTextIndent2"/>
        <w:numPr>
          <w:ilvl w:val="1"/>
          <w:numId w:val="26"/>
        </w:numPr>
        <w:tabs>
          <w:tab w:val="clear" w:pos="1440"/>
          <w:tab w:val="left" w:pos="1080"/>
        </w:tabs>
        <w:ind w:left="0" w:firstLine="0"/>
        <w:rPr>
          <w:rFonts w:ascii="Times New Roman" w:hAnsi="Times New Roman" w:cs="Times New Roman"/>
          <w:szCs w:val="24"/>
        </w:rPr>
      </w:pPr>
      <w:r w:rsidRPr="00360BE6">
        <w:rPr>
          <w:rFonts w:ascii="Times New Roman" w:hAnsi="Times New Roman" w:cs="Times New Roman"/>
          <w:szCs w:val="24"/>
        </w:rPr>
        <w:t>The permittee shall provide timely notification to the Environmental Protection Commission of Hillsborough County prior to implementing any changes that may result in a modification to this permit pursuant to Rule 62-210.200(Modification), F.A.C.  The changes do not include normal maintenance and may also require prior authorization before implementation.  The changes may include, and are not limited to, the following: [Rules 62-210.300 and 62-4.070(3), F.A.C.]</w:t>
      </w:r>
    </w:p>
    <w:p w:rsidR="007611B1" w:rsidRPr="00360BE6" w:rsidRDefault="007611B1" w:rsidP="00D329FA">
      <w:pPr>
        <w:pStyle w:val="BodyTextIndent2"/>
        <w:ind w:firstLine="0"/>
        <w:rPr>
          <w:rFonts w:ascii="Times New Roman" w:hAnsi="Times New Roman" w:cs="Times New Roman"/>
          <w:szCs w:val="24"/>
        </w:rPr>
      </w:pPr>
    </w:p>
    <w:p w:rsidR="007611B1" w:rsidRPr="00360BE6" w:rsidRDefault="007611B1" w:rsidP="00D329FA">
      <w:pPr>
        <w:pStyle w:val="BodyTextIndent2"/>
        <w:numPr>
          <w:ilvl w:val="0"/>
          <w:numId w:val="19"/>
        </w:numPr>
        <w:tabs>
          <w:tab w:val="clear" w:pos="1152"/>
        </w:tabs>
        <w:rPr>
          <w:rFonts w:ascii="Times New Roman" w:hAnsi="Times New Roman" w:cs="Times New Roman"/>
          <w:szCs w:val="24"/>
        </w:rPr>
      </w:pPr>
      <w:r w:rsidRPr="00360BE6">
        <w:rPr>
          <w:rFonts w:ascii="Times New Roman" w:hAnsi="Times New Roman" w:cs="Times New Roman"/>
          <w:szCs w:val="24"/>
        </w:rPr>
        <w:t xml:space="preserve">Alteration or replacement of any equipment or major component of such equipment listed on </w:t>
      </w:r>
      <w:r w:rsidR="001E35CD">
        <w:rPr>
          <w:rFonts w:ascii="Times New Roman" w:hAnsi="Times New Roman" w:cs="Times New Roman"/>
          <w:szCs w:val="24"/>
        </w:rPr>
        <w:t>P</w:t>
      </w:r>
      <w:r w:rsidR="001E35CD" w:rsidRPr="00360BE6">
        <w:rPr>
          <w:rFonts w:ascii="Times New Roman" w:hAnsi="Times New Roman" w:cs="Times New Roman"/>
          <w:szCs w:val="24"/>
        </w:rPr>
        <w:t xml:space="preserve">age </w:t>
      </w:r>
      <w:r w:rsidRPr="00360BE6">
        <w:rPr>
          <w:rFonts w:ascii="Times New Roman" w:hAnsi="Times New Roman" w:cs="Times New Roman"/>
          <w:szCs w:val="24"/>
        </w:rPr>
        <w:t xml:space="preserve">1 </w:t>
      </w:r>
      <w:r w:rsidR="001E35CD">
        <w:rPr>
          <w:rFonts w:ascii="Times New Roman" w:hAnsi="Times New Roman" w:cs="Times New Roman"/>
          <w:szCs w:val="24"/>
        </w:rPr>
        <w:t xml:space="preserve">through 3 </w:t>
      </w:r>
      <w:r w:rsidRPr="00360BE6">
        <w:rPr>
          <w:rFonts w:ascii="Times New Roman" w:hAnsi="Times New Roman" w:cs="Times New Roman"/>
          <w:szCs w:val="24"/>
        </w:rPr>
        <w:t>of this permit.</w:t>
      </w:r>
    </w:p>
    <w:p w:rsidR="007611B1" w:rsidRPr="00360BE6" w:rsidRDefault="007611B1" w:rsidP="00D329FA">
      <w:pPr>
        <w:pStyle w:val="BodyTextIndent2"/>
        <w:numPr>
          <w:ilvl w:val="0"/>
          <w:numId w:val="19"/>
        </w:numPr>
        <w:tabs>
          <w:tab w:val="clear" w:pos="1152"/>
        </w:tabs>
        <w:rPr>
          <w:rFonts w:ascii="Times New Roman" w:hAnsi="Times New Roman" w:cs="Times New Roman"/>
          <w:szCs w:val="24"/>
        </w:rPr>
      </w:pPr>
      <w:r w:rsidRPr="00360BE6">
        <w:rPr>
          <w:rFonts w:ascii="Times New Roman" w:hAnsi="Times New Roman" w:cs="Times New Roman"/>
          <w:szCs w:val="24"/>
        </w:rPr>
        <w:t>Installation or addition of any equipment that is a source of air pollution.</w:t>
      </w:r>
    </w:p>
    <w:p w:rsidR="007611B1" w:rsidRPr="00360BE6" w:rsidRDefault="007611B1" w:rsidP="00D329FA">
      <w:pPr>
        <w:pStyle w:val="BodyTextIndent2"/>
        <w:numPr>
          <w:ilvl w:val="0"/>
          <w:numId w:val="19"/>
        </w:numPr>
        <w:tabs>
          <w:tab w:val="clear" w:pos="1152"/>
        </w:tabs>
        <w:rPr>
          <w:rFonts w:ascii="Times New Roman" w:hAnsi="Times New Roman" w:cs="Times New Roman"/>
          <w:szCs w:val="24"/>
        </w:rPr>
      </w:pPr>
      <w:r w:rsidRPr="00360BE6">
        <w:rPr>
          <w:rFonts w:ascii="Times New Roman" w:hAnsi="Times New Roman" w:cs="Times New Roman"/>
          <w:szCs w:val="24"/>
        </w:rPr>
        <w:t>The use or handling of materials or fuels other than those authorized by this permit.</w:t>
      </w:r>
    </w:p>
    <w:p w:rsidR="007611B1" w:rsidRPr="00CB2204" w:rsidRDefault="007611B1" w:rsidP="00D329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AF7C86" w:rsidRDefault="007611B1" w:rsidP="00D329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28</w:t>
      </w:r>
      <w:r w:rsidRPr="00360BE6">
        <w:rPr>
          <w:rFonts w:ascii="Times New Roman" w:hAnsi="Times New Roman"/>
          <w:spacing w:val="-3"/>
          <w:szCs w:val="24"/>
        </w:rPr>
        <w:t xml:space="preserve">.  </w:t>
      </w:r>
      <w:r w:rsidR="001E35CD">
        <w:rPr>
          <w:rFonts w:ascii="Times New Roman" w:hAnsi="Times New Roman"/>
          <w:spacing w:val="-3"/>
          <w:szCs w:val="24"/>
        </w:rPr>
        <w:tab/>
      </w:r>
      <w:r w:rsidRPr="00360BE6">
        <w:rPr>
          <w:rFonts w:ascii="Times New Roman" w:hAnsi="Times New Roman"/>
          <w:spacing w:val="-3"/>
          <w:szCs w:val="24"/>
        </w:rPr>
        <w:t>If the permittee wishes to transfer this permit to another owner, an “Application for Transfer of Permit” (DEP Form</w:t>
      </w:r>
      <w:r w:rsidRPr="00360BE6">
        <w:rPr>
          <w:rFonts w:ascii="Times New Roman" w:hAnsi="Times New Roman"/>
          <w:color w:val="FF0000"/>
          <w:spacing w:val="-3"/>
          <w:szCs w:val="24"/>
        </w:rPr>
        <w:t xml:space="preserve"> </w:t>
      </w:r>
      <w:r w:rsidRPr="00360BE6">
        <w:rPr>
          <w:rFonts w:ascii="Times New Roman" w:hAnsi="Times New Roman"/>
          <w:spacing w:val="-3"/>
          <w:szCs w:val="24"/>
        </w:rPr>
        <w:t>62-210.900(7)) shall be submitted, in duplicate, to the Environmental Protection Commission of Hillsborough County within 30 days after the sale or legal transfer of the permitted facility.</w:t>
      </w:r>
    </w:p>
    <w:p w:rsidR="007611B1" w:rsidRPr="00360BE6" w:rsidRDefault="007611B1" w:rsidP="00D329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60BE6">
        <w:rPr>
          <w:rFonts w:ascii="Times New Roman" w:hAnsi="Times New Roman"/>
          <w:spacing w:val="-3"/>
          <w:szCs w:val="24"/>
        </w:rPr>
        <w:t>[Rule 62-4.120, F.A.C.]</w:t>
      </w:r>
    </w:p>
    <w:p w:rsidR="007611B1" w:rsidRPr="00CB2204" w:rsidRDefault="007611B1" w:rsidP="00D329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7611B1" w:rsidRDefault="007611B1" w:rsidP="00D329F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zCs w:val="24"/>
        </w:rPr>
        <w:t>29</w:t>
      </w:r>
      <w:r w:rsidRPr="00360BE6">
        <w:rPr>
          <w:rFonts w:ascii="Times New Roman" w:hAnsi="Times New Roman"/>
          <w:szCs w:val="24"/>
        </w:rPr>
        <w:t xml:space="preserve">.  </w:t>
      </w:r>
      <w:r w:rsidR="001E35CD">
        <w:rPr>
          <w:rFonts w:ascii="Times New Roman" w:hAnsi="Times New Roman"/>
          <w:szCs w:val="24"/>
        </w:rPr>
        <w:tab/>
      </w:r>
      <w:r>
        <w:rPr>
          <w:rFonts w:ascii="Times New Roman" w:hAnsi="Times New Roman"/>
          <w:spacing w:val="-3"/>
          <w:szCs w:val="24"/>
        </w:rPr>
        <w:t xml:space="preserve">A minimum of two copies of an application for an operation permit shall be submitted to the Environmental Protection Commission of Hillsborough County within 60 days of completion of compliance testing while handling AP or at least 90 days prior to the expiration date of this permit, whichever occurs first. At least one copy of the particulate matter and VE tests required by Specific Condition Nos. 14 and 15 shall be included with the application. </w:t>
      </w:r>
      <w:proofErr w:type="gramStart"/>
      <w:r>
        <w:rPr>
          <w:rFonts w:ascii="Times New Roman" w:hAnsi="Times New Roman"/>
          <w:spacing w:val="-3"/>
          <w:szCs w:val="24"/>
        </w:rPr>
        <w:t>[Rules 62-4, 62-210, 62-296.700, F.A.C.]</w:t>
      </w:r>
      <w:proofErr w:type="gramEnd"/>
    </w:p>
    <w:p w:rsidR="007611B1" w:rsidRPr="00360BE6" w:rsidRDefault="007611B1" w:rsidP="00D329F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p w:rsidR="007611B1" w:rsidRDefault="007611B1"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0"/>
        </w:rPr>
      </w:pPr>
    </w:p>
    <w:p w:rsidR="004076C8" w:rsidRDefault="007611B1"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p>
    <w:p w:rsidR="004076C8" w:rsidRDefault="004076C8"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4076C8" w:rsidRDefault="004076C8"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4076C8" w:rsidRDefault="004076C8"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611B1" w:rsidRPr="00360BE6" w:rsidRDefault="004076C8"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lastRenderedPageBreak/>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7611B1" w:rsidRPr="00360BE6">
        <w:rPr>
          <w:rFonts w:ascii="Times New Roman" w:hAnsi="Times New Roman"/>
          <w:spacing w:val="-3"/>
          <w:szCs w:val="24"/>
        </w:rPr>
        <w:t>ENVIRONMENTAL PROTECTION COMMISSION</w:t>
      </w:r>
    </w:p>
    <w:p w:rsidR="007611B1" w:rsidRPr="00360BE6" w:rsidRDefault="007611B1"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360BE6">
        <w:rPr>
          <w:rFonts w:ascii="Times New Roman" w:hAnsi="Times New Roman"/>
          <w:spacing w:val="-3"/>
          <w:szCs w:val="24"/>
        </w:rPr>
        <w:t>OF HILLSBOROUGH COUNTY</w:t>
      </w:r>
    </w:p>
    <w:p w:rsidR="007611B1" w:rsidRPr="00360BE6" w:rsidRDefault="007611B1"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611B1" w:rsidRPr="00360BE6" w:rsidRDefault="007611B1"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611B1" w:rsidRPr="00360BE6" w:rsidRDefault="007611B1"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bookmarkStart w:id="0" w:name="_GoBack"/>
      <w:bookmarkEnd w:id="0"/>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360BE6">
        <w:rPr>
          <w:rFonts w:ascii="Times New Roman" w:hAnsi="Times New Roman"/>
          <w:spacing w:val="-3"/>
          <w:szCs w:val="24"/>
        </w:rPr>
        <w:t>_________________________________</w:t>
      </w:r>
    </w:p>
    <w:p w:rsidR="007611B1" w:rsidRPr="00360BE6" w:rsidRDefault="007611B1"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360BE6">
        <w:rPr>
          <w:rFonts w:ascii="Times New Roman" w:hAnsi="Times New Roman"/>
          <w:spacing w:val="-3"/>
          <w:szCs w:val="24"/>
        </w:rPr>
        <w:t>Richard D. Garrity, Ph.D.</w:t>
      </w:r>
    </w:p>
    <w:p w:rsidR="007611B1" w:rsidRPr="00360BE6" w:rsidRDefault="007611B1" w:rsidP="009E46C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360BE6">
        <w:rPr>
          <w:rFonts w:ascii="Times New Roman" w:hAnsi="Times New Roman"/>
          <w:spacing w:val="-3"/>
          <w:szCs w:val="24"/>
        </w:rPr>
        <w:t>Executive Director</w:t>
      </w:r>
    </w:p>
    <w:p w:rsidR="007611B1" w:rsidRDefault="007611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sectPr w:rsidR="007611B1" w:rsidSect="00222131">
      <w:headerReference w:type="default" r:id="rId10"/>
      <w:footerReference w:type="default" r:id="rId11"/>
      <w:endnotePr>
        <w:numFmt w:val="decimal"/>
      </w:endnotePr>
      <w:pgSz w:w="12240" w:h="15840"/>
      <w:pgMar w:top="1440" w:right="1080" w:bottom="720" w:left="1080" w:header="1440" w:footer="720" w:gutter="0"/>
      <w:pgNumType w:start="3"/>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FD4" w:rsidRDefault="00D03FD4">
      <w:pPr>
        <w:spacing w:line="20" w:lineRule="exact"/>
      </w:pPr>
    </w:p>
  </w:endnote>
  <w:endnote w:type="continuationSeparator" w:id="0">
    <w:p w:rsidR="00D03FD4" w:rsidRDefault="00D03FD4">
      <w:r>
        <w:t xml:space="preserve"> </w:t>
      </w:r>
    </w:p>
  </w:endnote>
  <w:endnote w:type="continuationNotice" w:id="1">
    <w:p w:rsidR="00D03FD4" w:rsidRDefault="00D03FD4">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FD4" w:rsidRDefault="00D03FD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FD4" w:rsidRDefault="00D03FD4">
    <w:pPr>
      <w:spacing w:before="140" w:line="100" w:lineRule="exact"/>
      <w:rPr>
        <w:sz w:val="10"/>
      </w:rPr>
    </w:pPr>
  </w:p>
  <w:p w:rsidR="00D03FD4" w:rsidRPr="00AA488C" w:rsidRDefault="00D03FD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AA488C">
      <w:rPr>
        <w:rFonts w:ascii="Times New Roman" w:hAnsi="Times New Roman"/>
        <w:spacing w:val="-3"/>
      </w:rPr>
      <w:t xml:space="preserve">Page </w:t>
    </w:r>
    <w:r w:rsidR="00F33350" w:rsidRPr="00AA488C">
      <w:rPr>
        <w:rFonts w:ascii="Times New Roman" w:hAnsi="Times New Roman"/>
        <w:spacing w:val="-3"/>
      </w:rPr>
      <w:fldChar w:fldCharType="begin"/>
    </w:r>
    <w:r w:rsidRPr="00AA488C">
      <w:rPr>
        <w:rFonts w:ascii="Times New Roman" w:hAnsi="Times New Roman"/>
        <w:spacing w:val="-3"/>
      </w:rPr>
      <w:instrText>page \* arabic</w:instrText>
    </w:r>
    <w:r w:rsidR="00F33350" w:rsidRPr="00AA488C">
      <w:rPr>
        <w:rFonts w:ascii="Times New Roman" w:hAnsi="Times New Roman"/>
        <w:spacing w:val="-3"/>
      </w:rPr>
      <w:fldChar w:fldCharType="separate"/>
    </w:r>
    <w:r w:rsidR="009A3CFB">
      <w:rPr>
        <w:rFonts w:ascii="Times New Roman" w:hAnsi="Times New Roman"/>
        <w:noProof/>
        <w:spacing w:val="-3"/>
      </w:rPr>
      <w:t>3</w:t>
    </w:r>
    <w:r w:rsidR="00F33350" w:rsidRPr="00AA488C">
      <w:rPr>
        <w:rFonts w:ascii="Times New Roman" w:hAnsi="Times New Roman"/>
        <w:spacing w:val="-3"/>
      </w:rPr>
      <w:fldChar w:fldCharType="end"/>
    </w:r>
    <w:r>
      <w:rPr>
        <w:rFonts w:ascii="Times New Roman" w:hAnsi="Times New Roman"/>
        <w:spacing w:val="-3"/>
      </w:rPr>
      <w:t xml:space="preserve"> of 9</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FD4" w:rsidRDefault="00D03FD4">
    <w:pPr>
      <w:spacing w:before="140" w:line="100" w:lineRule="exact"/>
      <w:rPr>
        <w:sz w:val="9"/>
      </w:rPr>
    </w:pPr>
  </w:p>
  <w:p w:rsidR="00D03FD4" w:rsidRPr="00FA77A8" w:rsidRDefault="00D03FD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A77A8">
      <w:rPr>
        <w:rFonts w:ascii="Times New Roman" w:hAnsi="Times New Roman"/>
        <w:spacing w:val="-3"/>
        <w:szCs w:val="24"/>
      </w:rPr>
      <w:t xml:space="preserve">Page </w:t>
    </w:r>
    <w:r w:rsidR="00F33350" w:rsidRPr="00FA77A8">
      <w:rPr>
        <w:rFonts w:ascii="Times New Roman" w:hAnsi="Times New Roman"/>
        <w:spacing w:val="-3"/>
        <w:szCs w:val="24"/>
      </w:rPr>
      <w:fldChar w:fldCharType="begin"/>
    </w:r>
    <w:r w:rsidRPr="00FA77A8">
      <w:rPr>
        <w:rFonts w:ascii="Times New Roman" w:hAnsi="Times New Roman"/>
        <w:spacing w:val="-3"/>
        <w:szCs w:val="24"/>
      </w:rPr>
      <w:instrText>page \* arabic</w:instrText>
    </w:r>
    <w:r w:rsidR="00F33350" w:rsidRPr="00FA77A8">
      <w:rPr>
        <w:rFonts w:ascii="Times New Roman" w:hAnsi="Times New Roman"/>
        <w:spacing w:val="-3"/>
        <w:szCs w:val="24"/>
      </w:rPr>
      <w:fldChar w:fldCharType="separate"/>
    </w:r>
    <w:r w:rsidR="009A3CFB">
      <w:rPr>
        <w:rFonts w:ascii="Times New Roman" w:hAnsi="Times New Roman"/>
        <w:noProof/>
        <w:spacing w:val="-3"/>
        <w:szCs w:val="24"/>
      </w:rPr>
      <w:t>9</w:t>
    </w:r>
    <w:r w:rsidR="00F33350" w:rsidRPr="00FA77A8">
      <w:rPr>
        <w:rFonts w:ascii="Times New Roman" w:hAnsi="Times New Roman"/>
        <w:spacing w:val="-3"/>
        <w:szCs w:val="24"/>
      </w:rPr>
      <w:fldChar w:fldCharType="end"/>
    </w:r>
    <w:r w:rsidRPr="00FA77A8">
      <w:rPr>
        <w:rFonts w:ascii="Times New Roman" w:hAnsi="Times New Roman"/>
        <w:spacing w:val="-3"/>
        <w:szCs w:val="24"/>
      </w:rPr>
      <w:t xml:space="preserve"> </w:t>
    </w:r>
    <w:r w:rsidRPr="00426DD6">
      <w:t>o</w:t>
    </w:r>
    <w:r w:rsidRPr="00FA77A8">
      <w:rPr>
        <w:rFonts w:ascii="Times New Roman" w:hAnsi="Times New Roman"/>
        <w:spacing w:val="-3"/>
        <w:szCs w:val="24"/>
      </w:rPr>
      <w:t xml:space="preserve">f </w:t>
    </w:r>
    <w:r>
      <w:rPr>
        <w:rFonts w:ascii="Times New Roman" w:hAnsi="Times New Roman"/>
        <w:spacing w:val="-3"/>
        <w:szCs w:val="24"/>
      </w:rPr>
      <w:t>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FD4" w:rsidRDefault="00D03FD4">
      <w:r>
        <w:separator/>
      </w:r>
    </w:p>
  </w:footnote>
  <w:footnote w:type="continuationSeparator" w:id="0">
    <w:p w:rsidR="00D03FD4" w:rsidRDefault="00D03F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FD4" w:rsidRPr="00AF7C86" w:rsidRDefault="00D03FD4" w:rsidP="00E9718A">
    <w:pPr>
      <w:tabs>
        <w:tab w:val="left" w:pos="-1080"/>
        <w:tab w:val="left" w:pos="-360"/>
        <w:tab w:val="left" w:pos="720"/>
        <w:tab w:val="left" w:pos="1440"/>
        <w:tab w:val="left" w:pos="2160"/>
        <w:tab w:val="left" w:pos="2880"/>
        <w:tab w:val="left" w:pos="3528"/>
        <w:tab w:val="left" w:pos="4410"/>
        <w:tab w:val="left" w:pos="4968"/>
        <w:tab w:val="left" w:pos="5490"/>
        <w:tab w:val="left" w:pos="6408"/>
        <w:tab w:val="left" w:pos="7128"/>
        <w:tab w:val="left" w:pos="7848"/>
        <w:tab w:val="left" w:pos="8568"/>
        <w:tab w:val="left" w:pos="9288"/>
      </w:tabs>
      <w:suppressAutoHyphens/>
      <w:jc w:val="both"/>
      <w:rPr>
        <w:rFonts w:ascii="Times New Roman" w:hAnsi="Times New Roman"/>
        <w:spacing w:val="-3"/>
        <w:szCs w:val="24"/>
      </w:rPr>
    </w:pPr>
    <w:r w:rsidRPr="00AF7C86">
      <w:rPr>
        <w:rFonts w:ascii="Times New Roman" w:hAnsi="Times New Roman"/>
        <w:spacing w:val="-3"/>
        <w:szCs w:val="24"/>
      </w:rPr>
      <w:t xml:space="preserve">PERMITTEE:          </w:t>
    </w:r>
    <w:r w:rsidRPr="00AF7C86">
      <w:rPr>
        <w:rFonts w:ascii="Times New Roman" w:hAnsi="Times New Roman"/>
        <w:spacing w:val="-3"/>
        <w:szCs w:val="24"/>
      </w:rPr>
      <w:tab/>
    </w:r>
    <w:r w:rsidRPr="00AF7C86">
      <w:rPr>
        <w:rFonts w:ascii="Times New Roman" w:hAnsi="Times New Roman"/>
        <w:spacing w:val="-3"/>
        <w:szCs w:val="24"/>
      </w:rPr>
      <w:tab/>
    </w:r>
    <w:r w:rsidRPr="00AF7C86">
      <w:rPr>
        <w:rFonts w:ascii="Times New Roman" w:hAnsi="Times New Roman"/>
        <w:spacing w:val="-3"/>
        <w:szCs w:val="24"/>
      </w:rPr>
      <w:tab/>
    </w:r>
    <w:r w:rsidRPr="00AF7C86">
      <w:rPr>
        <w:rFonts w:ascii="Times New Roman" w:hAnsi="Times New Roman"/>
        <w:spacing w:val="-3"/>
        <w:szCs w:val="24"/>
      </w:rPr>
      <w:tab/>
    </w:r>
    <w:r>
      <w:rPr>
        <w:rFonts w:ascii="Times New Roman" w:hAnsi="Times New Roman"/>
        <w:spacing w:val="-3"/>
        <w:szCs w:val="24"/>
      </w:rPr>
      <w:tab/>
    </w:r>
    <w:r w:rsidRPr="00AF7C86">
      <w:rPr>
        <w:rFonts w:ascii="Times New Roman" w:hAnsi="Times New Roman"/>
        <w:spacing w:val="-3"/>
        <w:szCs w:val="24"/>
      </w:rPr>
      <w:t>PERMIT/CERTIFICATION NO.:  0570094-011-AC</w:t>
    </w:r>
  </w:p>
  <w:p w:rsidR="00D03FD4" w:rsidRPr="00AF7C86" w:rsidRDefault="00D03FD4" w:rsidP="002B3F44">
    <w:pPr>
      <w:tabs>
        <w:tab w:val="left" w:pos="-1080"/>
        <w:tab w:val="left" w:pos="-360"/>
        <w:tab w:val="left" w:pos="720"/>
        <w:tab w:val="left" w:pos="1440"/>
        <w:tab w:val="left" w:pos="2160"/>
        <w:tab w:val="left" w:pos="2880"/>
        <w:tab w:val="left" w:pos="3528"/>
        <w:tab w:val="left" w:pos="4410"/>
        <w:tab w:val="left" w:pos="4968"/>
        <w:tab w:val="left" w:pos="5490"/>
        <w:tab w:val="left" w:pos="6408"/>
        <w:tab w:val="left" w:pos="7380"/>
        <w:tab w:val="left" w:pos="7848"/>
        <w:tab w:val="left" w:pos="8568"/>
        <w:tab w:val="left" w:pos="9288"/>
      </w:tabs>
      <w:suppressAutoHyphens/>
      <w:ind w:left="4410" w:hanging="4410"/>
      <w:rPr>
        <w:rFonts w:ascii="Times New Roman" w:hAnsi="Times New Roman"/>
        <w:spacing w:val="-3"/>
        <w:szCs w:val="24"/>
      </w:rPr>
    </w:pPr>
    <w:r w:rsidRPr="00AF7C86">
      <w:rPr>
        <w:rFonts w:ascii="Times New Roman" w:hAnsi="Times New Roman"/>
        <w:spacing w:val="-3"/>
        <w:szCs w:val="24"/>
      </w:rPr>
      <w:t>Mosaic Big Bend Terminal</w:t>
    </w:r>
    <w:r w:rsidRPr="00AF7C86">
      <w:rPr>
        <w:rFonts w:ascii="Times New Roman" w:hAnsi="Times New Roman"/>
        <w:spacing w:val="-3"/>
        <w:szCs w:val="24"/>
      </w:rPr>
      <w:tab/>
    </w:r>
    <w:r w:rsidRPr="00AF7C86">
      <w:rPr>
        <w:rFonts w:ascii="Times New Roman" w:hAnsi="Times New Roman"/>
        <w:spacing w:val="-3"/>
        <w:szCs w:val="24"/>
      </w:rPr>
      <w:tab/>
    </w:r>
    <w:r w:rsidRPr="00AF7C86">
      <w:rPr>
        <w:rFonts w:ascii="Times New Roman" w:hAnsi="Times New Roman"/>
        <w:spacing w:val="-3"/>
        <w:szCs w:val="24"/>
      </w:rPr>
      <w:tab/>
    </w:r>
    <w:r>
      <w:rPr>
        <w:rFonts w:ascii="Times New Roman" w:hAnsi="Times New Roman"/>
        <w:spacing w:val="-3"/>
        <w:szCs w:val="24"/>
      </w:rPr>
      <w:tab/>
    </w:r>
    <w:r w:rsidRPr="00AF7C86">
      <w:rPr>
        <w:rFonts w:ascii="Times New Roman" w:hAnsi="Times New Roman"/>
        <w:spacing w:val="-3"/>
        <w:szCs w:val="24"/>
      </w:rPr>
      <w:t xml:space="preserve">PROJECT:   </w:t>
    </w:r>
    <w:r>
      <w:rPr>
        <w:rFonts w:ascii="Times New Roman" w:hAnsi="Times New Roman"/>
        <w:spacing w:val="-3"/>
        <w:szCs w:val="24"/>
      </w:rPr>
      <w:t>Minor Modification</w:t>
    </w:r>
  </w:p>
  <w:p w:rsidR="00D03FD4" w:rsidRPr="00AF7C86" w:rsidRDefault="00D03FD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03FD4" w:rsidRPr="00FA77A8" w:rsidRDefault="00D03FD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2"/>
      </w:rPr>
    </w:pPr>
    <w:r w:rsidRPr="00AF7C86">
      <w:rPr>
        <w:rFonts w:ascii="Times New Roman" w:hAnsi="Times New Roman"/>
        <w:spacing w:val="-3"/>
        <w:szCs w:val="24"/>
      </w:rPr>
      <w:t>SPECIFIC CONDITIONS:</w:t>
    </w:r>
  </w:p>
  <w:p w:rsidR="00D03FD4" w:rsidRPr="00FA77A8" w:rsidRDefault="00D03FD4">
    <w:pPr>
      <w:spacing w:after="140" w:line="100" w:lineRule="exact"/>
      <w:rPr>
        <w:rFonts w:ascii="Times New Roman" w:hAnsi="Times New Roman"/>
        <w:sz w:val="9"/>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14A36"/>
    <w:multiLevelType w:val="singleLevel"/>
    <w:tmpl w:val="E246304A"/>
    <w:lvl w:ilvl="0">
      <w:start w:val="1"/>
      <w:numFmt w:val="upperLetter"/>
      <w:lvlText w:val="%1)"/>
      <w:lvlJc w:val="left"/>
      <w:pPr>
        <w:tabs>
          <w:tab w:val="num" w:pos="648"/>
        </w:tabs>
        <w:ind w:left="648" w:hanging="432"/>
      </w:pPr>
      <w:rPr>
        <w:rFonts w:cs="Times New Roman" w:hint="default"/>
      </w:rPr>
    </w:lvl>
  </w:abstractNum>
  <w:abstractNum w:abstractNumId="1">
    <w:nsid w:val="02495A36"/>
    <w:multiLevelType w:val="hybridMultilevel"/>
    <w:tmpl w:val="317A5D84"/>
    <w:lvl w:ilvl="0" w:tplc="E5A45F1C">
      <w:start w:val="1"/>
      <w:numFmt w:val="decimal"/>
      <w:lvlText w:val="%1.   "/>
      <w:lvlJc w:val="left"/>
      <w:pPr>
        <w:tabs>
          <w:tab w:val="num" w:pos="1152"/>
        </w:tabs>
        <w:ind w:left="864" w:hanging="432"/>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8A854FE"/>
    <w:multiLevelType w:val="hybridMultilevel"/>
    <w:tmpl w:val="B192D2D0"/>
    <w:lvl w:ilvl="0" w:tplc="E5A45F1C">
      <w:start w:val="1"/>
      <w:numFmt w:val="decimal"/>
      <w:lvlText w:val="%1.   "/>
      <w:lvlJc w:val="left"/>
      <w:pPr>
        <w:tabs>
          <w:tab w:val="num" w:pos="1152"/>
        </w:tabs>
        <w:ind w:left="864" w:hanging="432"/>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A1B6D05"/>
    <w:multiLevelType w:val="hybridMultilevel"/>
    <w:tmpl w:val="356A758E"/>
    <w:lvl w:ilvl="0" w:tplc="0409000F">
      <w:start w:val="6"/>
      <w:numFmt w:val="decimal"/>
      <w:lvlText w:val="%1."/>
      <w:lvlJc w:val="left"/>
      <w:pPr>
        <w:tabs>
          <w:tab w:val="num" w:pos="3600"/>
        </w:tabs>
        <w:ind w:left="3600" w:hanging="360"/>
      </w:pPr>
      <w:rPr>
        <w:rFonts w:cs="Times New Roman" w:hint="default"/>
      </w:rPr>
    </w:lvl>
    <w:lvl w:ilvl="1" w:tplc="04090019" w:tentative="1">
      <w:start w:val="1"/>
      <w:numFmt w:val="lowerLetter"/>
      <w:lvlText w:val="%2."/>
      <w:lvlJc w:val="left"/>
      <w:pPr>
        <w:tabs>
          <w:tab w:val="num" w:pos="4320"/>
        </w:tabs>
        <w:ind w:left="4320" w:hanging="360"/>
      </w:pPr>
      <w:rPr>
        <w:rFonts w:cs="Times New Roman"/>
      </w:rPr>
    </w:lvl>
    <w:lvl w:ilvl="2" w:tplc="0409001B" w:tentative="1">
      <w:start w:val="1"/>
      <w:numFmt w:val="lowerRoman"/>
      <w:lvlText w:val="%3."/>
      <w:lvlJc w:val="right"/>
      <w:pPr>
        <w:tabs>
          <w:tab w:val="num" w:pos="5040"/>
        </w:tabs>
        <w:ind w:left="5040" w:hanging="180"/>
      </w:pPr>
      <w:rPr>
        <w:rFonts w:cs="Times New Roman"/>
      </w:rPr>
    </w:lvl>
    <w:lvl w:ilvl="3" w:tplc="0409000F" w:tentative="1">
      <w:start w:val="1"/>
      <w:numFmt w:val="decimal"/>
      <w:lvlText w:val="%4."/>
      <w:lvlJc w:val="left"/>
      <w:pPr>
        <w:tabs>
          <w:tab w:val="num" w:pos="5760"/>
        </w:tabs>
        <w:ind w:left="5760" w:hanging="360"/>
      </w:pPr>
      <w:rPr>
        <w:rFonts w:cs="Times New Roman"/>
      </w:rPr>
    </w:lvl>
    <w:lvl w:ilvl="4" w:tplc="E72AB99E">
      <w:start w:val="14"/>
      <w:numFmt w:val="decimal"/>
      <w:lvlText w:val="%5."/>
      <w:lvlJc w:val="left"/>
      <w:pPr>
        <w:tabs>
          <w:tab w:val="num" w:pos="6480"/>
        </w:tabs>
        <w:ind w:left="6480" w:hanging="360"/>
      </w:pPr>
      <w:rPr>
        <w:rFonts w:cs="Times New Roman" w:hint="default"/>
      </w:rPr>
    </w:lvl>
    <w:lvl w:ilvl="5" w:tplc="0409001B" w:tentative="1">
      <w:start w:val="1"/>
      <w:numFmt w:val="lowerRoman"/>
      <w:lvlText w:val="%6."/>
      <w:lvlJc w:val="right"/>
      <w:pPr>
        <w:tabs>
          <w:tab w:val="num" w:pos="7200"/>
        </w:tabs>
        <w:ind w:left="7200" w:hanging="180"/>
      </w:pPr>
      <w:rPr>
        <w:rFonts w:cs="Times New Roman"/>
      </w:rPr>
    </w:lvl>
    <w:lvl w:ilvl="6" w:tplc="0409000F" w:tentative="1">
      <w:start w:val="1"/>
      <w:numFmt w:val="decimal"/>
      <w:lvlText w:val="%7."/>
      <w:lvlJc w:val="left"/>
      <w:pPr>
        <w:tabs>
          <w:tab w:val="num" w:pos="7920"/>
        </w:tabs>
        <w:ind w:left="7920" w:hanging="360"/>
      </w:pPr>
      <w:rPr>
        <w:rFonts w:cs="Times New Roman"/>
      </w:rPr>
    </w:lvl>
    <w:lvl w:ilvl="7" w:tplc="04090019" w:tentative="1">
      <w:start w:val="1"/>
      <w:numFmt w:val="lowerLetter"/>
      <w:lvlText w:val="%8."/>
      <w:lvlJc w:val="left"/>
      <w:pPr>
        <w:tabs>
          <w:tab w:val="num" w:pos="8640"/>
        </w:tabs>
        <w:ind w:left="8640" w:hanging="360"/>
      </w:pPr>
      <w:rPr>
        <w:rFonts w:cs="Times New Roman"/>
      </w:rPr>
    </w:lvl>
    <w:lvl w:ilvl="8" w:tplc="0409001B" w:tentative="1">
      <w:start w:val="1"/>
      <w:numFmt w:val="lowerRoman"/>
      <w:lvlText w:val="%9."/>
      <w:lvlJc w:val="right"/>
      <w:pPr>
        <w:tabs>
          <w:tab w:val="num" w:pos="9360"/>
        </w:tabs>
        <w:ind w:left="9360" w:hanging="180"/>
      </w:pPr>
      <w:rPr>
        <w:rFonts w:cs="Times New Roman"/>
      </w:rPr>
    </w:lvl>
  </w:abstractNum>
  <w:abstractNum w:abstractNumId="4">
    <w:nsid w:val="0AF63E39"/>
    <w:multiLevelType w:val="hybridMultilevel"/>
    <w:tmpl w:val="B3E4CC8E"/>
    <w:lvl w:ilvl="0" w:tplc="E5A45F1C">
      <w:start w:val="1"/>
      <w:numFmt w:val="decimal"/>
      <w:lvlText w:val="%1.   "/>
      <w:lvlJc w:val="left"/>
      <w:pPr>
        <w:tabs>
          <w:tab w:val="num" w:pos="1152"/>
        </w:tabs>
        <w:ind w:left="864" w:hanging="432"/>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0F694F4B"/>
    <w:multiLevelType w:val="hybridMultilevel"/>
    <w:tmpl w:val="102E0344"/>
    <w:lvl w:ilvl="0" w:tplc="04090011">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nsid w:val="13BA013F"/>
    <w:multiLevelType w:val="singleLevel"/>
    <w:tmpl w:val="EF227B54"/>
    <w:lvl w:ilvl="0">
      <w:start w:val="1"/>
      <w:numFmt w:val="upperLetter"/>
      <w:lvlText w:val="%1)"/>
      <w:lvlJc w:val="left"/>
      <w:pPr>
        <w:tabs>
          <w:tab w:val="num" w:pos="1155"/>
        </w:tabs>
        <w:ind w:left="1155" w:hanging="435"/>
      </w:pPr>
      <w:rPr>
        <w:rFonts w:cs="Times New Roman" w:hint="default"/>
      </w:rPr>
    </w:lvl>
  </w:abstractNum>
  <w:abstractNum w:abstractNumId="7">
    <w:nsid w:val="177D4750"/>
    <w:multiLevelType w:val="singleLevel"/>
    <w:tmpl w:val="AE269E02"/>
    <w:lvl w:ilvl="0">
      <w:start w:val="1"/>
      <w:numFmt w:val="upperLetter"/>
      <w:lvlText w:val="%1)"/>
      <w:lvlJc w:val="left"/>
      <w:pPr>
        <w:tabs>
          <w:tab w:val="num" w:pos="648"/>
        </w:tabs>
        <w:ind w:left="648" w:hanging="432"/>
      </w:pPr>
      <w:rPr>
        <w:rFonts w:cs="Times New Roman" w:hint="default"/>
      </w:rPr>
    </w:lvl>
  </w:abstractNum>
  <w:abstractNum w:abstractNumId="8">
    <w:nsid w:val="1A03162C"/>
    <w:multiLevelType w:val="hybridMultilevel"/>
    <w:tmpl w:val="102E034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216132C4"/>
    <w:multiLevelType w:val="hybridMultilevel"/>
    <w:tmpl w:val="88F80650"/>
    <w:lvl w:ilvl="0" w:tplc="7AB2992E">
      <w:start w:val="1"/>
      <w:numFmt w:val="decimal"/>
      <w:lvlText w:val="%1.   "/>
      <w:lvlJc w:val="left"/>
      <w:pPr>
        <w:tabs>
          <w:tab w:val="num" w:pos="1152"/>
        </w:tabs>
        <w:ind w:left="864" w:hanging="43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25BE27B8"/>
    <w:multiLevelType w:val="hybridMultilevel"/>
    <w:tmpl w:val="989061BC"/>
    <w:lvl w:ilvl="0" w:tplc="724E83CA">
      <w:start w:val="4"/>
      <w:numFmt w:val="lowerLetter"/>
      <w:lvlText w:val="(%1) "/>
      <w:lvlJc w:val="left"/>
      <w:pPr>
        <w:tabs>
          <w:tab w:val="num" w:pos="720"/>
        </w:tabs>
        <w:ind w:left="2250" w:hanging="360"/>
      </w:pPr>
      <w:rPr>
        <w:rFonts w:ascii="Courier New" w:hAnsi="Courier New" w:cs="Times New Roman" w:hint="default"/>
        <w:b w:val="0"/>
        <w:i w:val="0"/>
        <w:sz w:val="24"/>
        <w:u w:val="none"/>
      </w:rPr>
    </w:lvl>
    <w:lvl w:ilvl="1" w:tplc="DA6C0D92">
      <w:start w:val="1"/>
      <w:numFmt w:val="lowerLetter"/>
      <w:lvlText w:val="(%2) "/>
      <w:lvlJc w:val="left"/>
      <w:pPr>
        <w:tabs>
          <w:tab w:val="num" w:pos="0"/>
        </w:tabs>
        <w:ind w:left="1080"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1">
    <w:nsid w:val="29A43709"/>
    <w:multiLevelType w:val="multilevel"/>
    <w:tmpl w:val="D722BD38"/>
    <w:lvl w:ilvl="0">
      <w:start w:val="6"/>
      <w:numFmt w:val="decimal"/>
      <w:lvlText w:val="%1."/>
      <w:lvlJc w:val="left"/>
      <w:pPr>
        <w:tabs>
          <w:tab w:val="num" w:pos="3600"/>
        </w:tabs>
        <w:ind w:left="3600" w:hanging="360"/>
      </w:pPr>
      <w:rPr>
        <w:rFonts w:cs="Times New Roman" w:hint="default"/>
      </w:rPr>
    </w:lvl>
    <w:lvl w:ilvl="1">
      <w:start w:val="1"/>
      <w:numFmt w:val="lowerLetter"/>
      <w:lvlText w:val="%2."/>
      <w:lvlJc w:val="left"/>
      <w:pPr>
        <w:tabs>
          <w:tab w:val="num" w:pos="4320"/>
        </w:tabs>
        <w:ind w:left="4320" w:hanging="360"/>
      </w:pPr>
      <w:rPr>
        <w:rFonts w:cs="Times New Roman"/>
      </w:rPr>
    </w:lvl>
    <w:lvl w:ilvl="2">
      <w:start w:val="1"/>
      <w:numFmt w:val="lowerRoman"/>
      <w:lvlText w:val="%3."/>
      <w:lvlJc w:val="right"/>
      <w:pPr>
        <w:tabs>
          <w:tab w:val="num" w:pos="5040"/>
        </w:tabs>
        <w:ind w:left="5040" w:hanging="180"/>
      </w:pPr>
      <w:rPr>
        <w:rFonts w:cs="Times New Roman"/>
      </w:rPr>
    </w:lvl>
    <w:lvl w:ilvl="3">
      <w:start w:val="1"/>
      <w:numFmt w:val="decimal"/>
      <w:lvlText w:val="%4."/>
      <w:lvlJc w:val="left"/>
      <w:pPr>
        <w:tabs>
          <w:tab w:val="num" w:pos="5760"/>
        </w:tabs>
        <w:ind w:left="5760" w:hanging="360"/>
      </w:pPr>
      <w:rPr>
        <w:rFonts w:cs="Times New Roman"/>
      </w:rPr>
    </w:lvl>
    <w:lvl w:ilvl="4">
      <w:start w:val="1"/>
      <w:numFmt w:val="lowerLetter"/>
      <w:lvlText w:val="%5."/>
      <w:lvlJc w:val="left"/>
      <w:pPr>
        <w:tabs>
          <w:tab w:val="num" w:pos="6480"/>
        </w:tabs>
        <w:ind w:left="6480" w:hanging="360"/>
      </w:pPr>
      <w:rPr>
        <w:rFonts w:cs="Times New Roman"/>
      </w:rPr>
    </w:lvl>
    <w:lvl w:ilvl="5">
      <w:start w:val="1"/>
      <w:numFmt w:val="lowerRoman"/>
      <w:lvlText w:val="%6."/>
      <w:lvlJc w:val="right"/>
      <w:pPr>
        <w:tabs>
          <w:tab w:val="num" w:pos="7200"/>
        </w:tabs>
        <w:ind w:left="7200" w:hanging="180"/>
      </w:pPr>
      <w:rPr>
        <w:rFonts w:cs="Times New Roman"/>
      </w:rPr>
    </w:lvl>
    <w:lvl w:ilvl="6">
      <w:start w:val="1"/>
      <w:numFmt w:val="decimal"/>
      <w:lvlText w:val="%7."/>
      <w:lvlJc w:val="left"/>
      <w:pPr>
        <w:tabs>
          <w:tab w:val="num" w:pos="7920"/>
        </w:tabs>
        <w:ind w:left="7920" w:hanging="360"/>
      </w:pPr>
      <w:rPr>
        <w:rFonts w:cs="Times New Roman"/>
      </w:rPr>
    </w:lvl>
    <w:lvl w:ilvl="7">
      <w:start w:val="1"/>
      <w:numFmt w:val="lowerLetter"/>
      <w:lvlText w:val="%8."/>
      <w:lvlJc w:val="left"/>
      <w:pPr>
        <w:tabs>
          <w:tab w:val="num" w:pos="8640"/>
        </w:tabs>
        <w:ind w:left="8640" w:hanging="360"/>
      </w:pPr>
      <w:rPr>
        <w:rFonts w:cs="Times New Roman"/>
      </w:rPr>
    </w:lvl>
    <w:lvl w:ilvl="8">
      <w:start w:val="1"/>
      <w:numFmt w:val="lowerRoman"/>
      <w:lvlText w:val="%9."/>
      <w:lvlJc w:val="right"/>
      <w:pPr>
        <w:tabs>
          <w:tab w:val="num" w:pos="9360"/>
        </w:tabs>
        <w:ind w:left="9360" w:hanging="180"/>
      </w:pPr>
      <w:rPr>
        <w:rFonts w:cs="Times New Roman"/>
      </w:rPr>
    </w:lvl>
  </w:abstractNum>
  <w:abstractNum w:abstractNumId="12">
    <w:nsid w:val="2D222B0F"/>
    <w:multiLevelType w:val="hybridMultilevel"/>
    <w:tmpl w:val="541AE228"/>
    <w:lvl w:ilvl="0" w:tplc="0409000F">
      <w:start w:val="1"/>
      <w:numFmt w:val="decimal"/>
      <w:lvlText w:val="%1."/>
      <w:lvlJc w:val="left"/>
      <w:pPr>
        <w:ind w:left="780" w:hanging="360"/>
      </w:pPr>
      <w:rPr>
        <w:rFonts w:cs="Times New Roman"/>
      </w:rPr>
    </w:lvl>
    <w:lvl w:ilvl="1" w:tplc="04090019" w:tentative="1">
      <w:start w:val="1"/>
      <w:numFmt w:val="lowerLetter"/>
      <w:lvlText w:val="%2."/>
      <w:lvlJc w:val="left"/>
      <w:pPr>
        <w:ind w:left="1500" w:hanging="360"/>
      </w:pPr>
      <w:rPr>
        <w:rFonts w:cs="Times New Roman"/>
      </w:rPr>
    </w:lvl>
    <w:lvl w:ilvl="2" w:tplc="0409001B" w:tentative="1">
      <w:start w:val="1"/>
      <w:numFmt w:val="lowerRoman"/>
      <w:lvlText w:val="%3."/>
      <w:lvlJc w:val="right"/>
      <w:pPr>
        <w:ind w:left="2220" w:hanging="180"/>
      </w:pPr>
      <w:rPr>
        <w:rFonts w:cs="Times New Roman"/>
      </w:rPr>
    </w:lvl>
    <w:lvl w:ilvl="3" w:tplc="0409000F" w:tentative="1">
      <w:start w:val="1"/>
      <w:numFmt w:val="decimal"/>
      <w:lvlText w:val="%4."/>
      <w:lvlJc w:val="left"/>
      <w:pPr>
        <w:ind w:left="2940" w:hanging="360"/>
      </w:pPr>
      <w:rPr>
        <w:rFonts w:cs="Times New Roman"/>
      </w:rPr>
    </w:lvl>
    <w:lvl w:ilvl="4" w:tplc="04090019" w:tentative="1">
      <w:start w:val="1"/>
      <w:numFmt w:val="lowerLetter"/>
      <w:lvlText w:val="%5."/>
      <w:lvlJc w:val="left"/>
      <w:pPr>
        <w:ind w:left="3660" w:hanging="360"/>
      </w:pPr>
      <w:rPr>
        <w:rFonts w:cs="Times New Roman"/>
      </w:rPr>
    </w:lvl>
    <w:lvl w:ilvl="5" w:tplc="0409001B" w:tentative="1">
      <w:start w:val="1"/>
      <w:numFmt w:val="lowerRoman"/>
      <w:lvlText w:val="%6."/>
      <w:lvlJc w:val="right"/>
      <w:pPr>
        <w:ind w:left="4380" w:hanging="180"/>
      </w:pPr>
      <w:rPr>
        <w:rFonts w:cs="Times New Roman"/>
      </w:rPr>
    </w:lvl>
    <w:lvl w:ilvl="6" w:tplc="0409000F" w:tentative="1">
      <w:start w:val="1"/>
      <w:numFmt w:val="decimal"/>
      <w:lvlText w:val="%7."/>
      <w:lvlJc w:val="left"/>
      <w:pPr>
        <w:ind w:left="5100" w:hanging="360"/>
      </w:pPr>
      <w:rPr>
        <w:rFonts w:cs="Times New Roman"/>
      </w:rPr>
    </w:lvl>
    <w:lvl w:ilvl="7" w:tplc="04090019" w:tentative="1">
      <w:start w:val="1"/>
      <w:numFmt w:val="lowerLetter"/>
      <w:lvlText w:val="%8."/>
      <w:lvlJc w:val="left"/>
      <w:pPr>
        <w:ind w:left="5820" w:hanging="360"/>
      </w:pPr>
      <w:rPr>
        <w:rFonts w:cs="Times New Roman"/>
      </w:rPr>
    </w:lvl>
    <w:lvl w:ilvl="8" w:tplc="0409001B" w:tentative="1">
      <w:start w:val="1"/>
      <w:numFmt w:val="lowerRoman"/>
      <w:lvlText w:val="%9."/>
      <w:lvlJc w:val="right"/>
      <w:pPr>
        <w:ind w:left="6540" w:hanging="180"/>
      </w:pPr>
      <w:rPr>
        <w:rFonts w:cs="Times New Roman"/>
      </w:rPr>
    </w:lvl>
  </w:abstractNum>
  <w:abstractNum w:abstractNumId="13">
    <w:nsid w:val="2DA26362"/>
    <w:multiLevelType w:val="hybridMultilevel"/>
    <w:tmpl w:val="698EE496"/>
    <w:lvl w:ilvl="0" w:tplc="682E2A2C">
      <w:start w:val="1"/>
      <w:numFmt w:val="upperLetter"/>
      <w:lvlText w:val="%1)"/>
      <w:lvlJc w:val="left"/>
      <w:pPr>
        <w:tabs>
          <w:tab w:val="num" w:pos="864"/>
        </w:tabs>
        <w:ind w:left="864" w:hanging="432"/>
      </w:pPr>
      <w:rPr>
        <w:rFonts w:cs="Times New Roman" w:hint="default"/>
      </w:rPr>
    </w:lvl>
    <w:lvl w:ilvl="1" w:tplc="0B2018F8">
      <w:start w:val="26"/>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6562D9D"/>
    <w:multiLevelType w:val="singleLevel"/>
    <w:tmpl w:val="55D656A2"/>
    <w:lvl w:ilvl="0">
      <w:start w:val="6"/>
      <w:numFmt w:val="decimal"/>
      <w:lvlText w:val="%1.  "/>
      <w:lvlJc w:val="left"/>
      <w:pPr>
        <w:tabs>
          <w:tab w:val="num" w:pos="720"/>
        </w:tabs>
      </w:pPr>
      <w:rPr>
        <w:rFonts w:cs="Times New Roman" w:hint="default"/>
      </w:rPr>
    </w:lvl>
  </w:abstractNum>
  <w:abstractNum w:abstractNumId="15">
    <w:nsid w:val="380021C9"/>
    <w:multiLevelType w:val="hybridMultilevel"/>
    <w:tmpl w:val="5678BC6E"/>
    <w:lvl w:ilvl="0" w:tplc="F4DA0EC8">
      <w:start w:val="1"/>
      <w:numFmt w:val="upperLetter"/>
      <w:lvlText w:val="%1)"/>
      <w:lvlJc w:val="left"/>
      <w:pPr>
        <w:tabs>
          <w:tab w:val="num" w:pos="648"/>
        </w:tabs>
        <w:ind w:left="648" w:hanging="432"/>
      </w:pPr>
      <w:rPr>
        <w:rFonts w:cs="Times New Roman" w:hint="default"/>
      </w:rPr>
    </w:lvl>
    <w:lvl w:ilvl="1" w:tplc="ECFAD40C">
      <w:start w:val="1"/>
      <w:numFmt w:val="decimal"/>
      <w:lvlText w:val="%2.  "/>
      <w:lvlJc w:val="left"/>
      <w:pPr>
        <w:tabs>
          <w:tab w:val="num" w:pos="1152"/>
        </w:tabs>
        <w:ind w:left="864" w:hanging="432"/>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88C2490"/>
    <w:multiLevelType w:val="hybridMultilevel"/>
    <w:tmpl w:val="F4CCD738"/>
    <w:lvl w:ilvl="0" w:tplc="F4DA0EC8">
      <w:start w:val="1"/>
      <w:numFmt w:val="upperLetter"/>
      <w:lvlText w:val="%1)"/>
      <w:lvlJc w:val="left"/>
      <w:pPr>
        <w:tabs>
          <w:tab w:val="num" w:pos="648"/>
        </w:tabs>
        <w:ind w:left="648" w:hanging="432"/>
      </w:pPr>
      <w:rPr>
        <w:rFonts w:cs="Times New Roman" w:hint="default"/>
      </w:rPr>
    </w:lvl>
    <w:lvl w:ilvl="1" w:tplc="0686C22A">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38B65321"/>
    <w:multiLevelType w:val="singleLevel"/>
    <w:tmpl w:val="866EC93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8">
    <w:nsid w:val="3EB85E07"/>
    <w:multiLevelType w:val="hybridMultilevel"/>
    <w:tmpl w:val="2BCC799E"/>
    <w:lvl w:ilvl="0" w:tplc="2FAE7F58">
      <w:start w:val="1"/>
      <w:numFmt w:val="upperLetter"/>
      <w:lvlText w:val="%1) "/>
      <w:lvlJc w:val="left"/>
      <w:pPr>
        <w:tabs>
          <w:tab w:val="num" w:pos="255"/>
        </w:tabs>
        <w:ind w:left="1170" w:hanging="360"/>
      </w:pPr>
      <w:rPr>
        <w:rFonts w:ascii="Times New Roman" w:hAnsi="Times New Roman" w:cs="Times New Roman" w:hint="default"/>
        <w:b w:val="0"/>
        <w:i w:val="0"/>
        <w:sz w:val="24"/>
        <w:u w:val="none"/>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9">
    <w:nsid w:val="4E972B15"/>
    <w:multiLevelType w:val="hybridMultilevel"/>
    <w:tmpl w:val="E3A26E60"/>
    <w:lvl w:ilvl="0" w:tplc="FE14FADE">
      <w:start w:val="8"/>
      <w:numFmt w:val="decimal"/>
      <w:lvlText w:val="%1."/>
      <w:lvlJc w:val="left"/>
      <w:pPr>
        <w:tabs>
          <w:tab w:val="num" w:pos="1080"/>
        </w:tabs>
        <w:ind w:left="1080" w:hanging="720"/>
      </w:pPr>
      <w:rPr>
        <w:rFonts w:cs="Times New Roman" w:hint="default"/>
      </w:rPr>
    </w:lvl>
    <w:lvl w:ilvl="1" w:tplc="1ED8A414">
      <w:start w:val="1"/>
      <w:numFmt w:val="lowerRoman"/>
      <w:lvlText w:val="(%2)"/>
      <w:lvlJc w:val="left"/>
      <w:pPr>
        <w:tabs>
          <w:tab w:val="num" w:pos="1728"/>
        </w:tabs>
        <w:ind w:left="1728" w:hanging="648"/>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4FB51AC7"/>
    <w:multiLevelType w:val="hybridMultilevel"/>
    <w:tmpl w:val="A4B2F1E8"/>
    <w:lvl w:ilvl="0" w:tplc="0409000F">
      <w:start w:val="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526B0AF3"/>
    <w:multiLevelType w:val="singleLevel"/>
    <w:tmpl w:val="CD66789A"/>
    <w:lvl w:ilvl="0">
      <w:start w:val="1"/>
      <w:numFmt w:val="lowerLetter"/>
      <w:lvlText w:val="(%1) "/>
      <w:legacy w:legacy="1" w:legacySpace="0" w:legacyIndent="360"/>
      <w:lvlJc w:val="left"/>
      <w:pPr>
        <w:ind w:left="1530" w:hanging="360"/>
      </w:pPr>
      <w:rPr>
        <w:rFonts w:ascii="Times New Roman" w:hAnsi="Times New Roman" w:cs="Times New Roman" w:hint="default"/>
        <w:b w:val="0"/>
        <w:i w:val="0"/>
        <w:sz w:val="24"/>
        <w:u w:val="none"/>
      </w:rPr>
    </w:lvl>
  </w:abstractNum>
  <w:abstractNum w:abstractNumId="22">
    <w:nsid w:val="53A2251F"/>
    <w:multiLevelType w:val="multilevel"/>
    <w:tmpl w:val="F2368DA8"/>
    <w:lvl w:ilvl="0">
      <w:start w:val="1"/>
      <w:numFmt w:val="upperLetter"/>
      <w:lvlText w:val="%1)"/>
      <w:lvlJc w:val="left"/>
      <w:pPr>
        <w:tabs>
          <w:tab w:val="num" w:pos="648"/>
        </w:tabs>
        <w:ind w:left="648" w:hanging="432"/>
      </w:pPr>
      <w:rPr>
        <w:rFonts w:cs="Times New Roman" w:hint="default"/>
      </w:rPr>
    </w:lvl>
    <w:lvl w:ilvl="1">
      <w:start w:val="17"/>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nsid w:val="645B549B"/>
    <w:multiLevelType w:val="hybridMultilevel"/>
    <w:tmpl w:val="03B210A0"/>
    <w:lvl w:ilvl="0" w:tplc="F4DA0EC8">
      <w:start w:val="1"/>
      <w:numFmt w:val="upperLetter"/>
      <w:lvlText w:val="%1)"/>
      <w:lvlJc w:val="left"/>
      <w:pPr>
        <w:tabs>
          <w:tab w:val="num" w:pos="648"/>
        </w:tabs>
        <w:ind w:left="648" w:hanging="43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64EA3FDF"/>
    <w:multiLevelType w:val="hybridMultilevel"/>
    <w:tmpl w:val="3B7A0AD6"/>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nsid w:val="65CA36DE"/>
    <w:multiLevelType w:val="singleLevel"/>
    <w:tmpl w:val="3982A5FC"/>
    <w:lvl w:ilvl="0">
      <w:start w:val="24"/>
      <w:numFmt w:val="decimal"/>
      <w:lvlText w:val="%1."/>
      <w:lvlJc w:val="left"/>
      <w:pPr>
        <w:tabs>
          <w:tab w:val="num" w:pos="360"/>
        </w:tabs>
      </w:pPr>
      <w:rPr>
        <w:rFonts w:cs="Times New Roman" w:hint="default"/>
      </w:rPr>
    </w:lvl>
  </w:abstractNum>
  <w:abstractNum w:abstractNumId="26">
    <w:nsid w:val="6B057FBA"/>
    <w:multiLevelType w:val="hybridMultilevel"/>
    <w:tmpl w:val="B43042EC"/>
    <w:lvl w:ilvl="0" w:tplc="9D14A4F4">
      <w:start w:val="6"/>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6D8B2C9B"/>
    <w:multiLevelType w:val="hybridMultilevel"/>
    <w:tmpl w:val="B90A3F34"/>
    <w:lvl w:ilvl="0" w:tplc="C41AB69C">
      <w:start w:val="1"/>
      <w:numFmt w:val="upperLetter"/>
      <w:lvlText w:val="%1)"/>
      <w:lvlJc w:val="left"/>
      <w:pPr>
        <w:tabs>
          <w:tab w:val="num" w:pos="648"/>
        </w:tabs>
        <w:ind w:left="648" w:hanging="432"/>
      </w:pPr>
      <w:rPr>
        <w:rFonts w:cs="Times New Roman" w:hint="default"/>
      </w:rPr>
    </w:lvl>
    <w:lvl w:ilvl="1" w:tplc="6194CC9E">
      <w:start w:val="4"/>
      <w:numFmt w:val="upperLetter"/>
      <w:lvlText w:val="%2)"/>
      <w:lvlJc w:val="left"/>
      <w:pPr>
        <w:tabs>
          <w:tab w:val="num" w:pos="648"/>
        </w:tabs>
        <w:ind w:left="648" w:hanging="432"/>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94144352">
      <w:start w:val="1"/>
      <w:numFmt w:val="upperLetter"/>
      <w:lvlText w:val="%4."/>
      <w:lvlJc w:val="left"/>
      <w:pPr>
        <w:tabs>
          <w:tab w:val="num" w:pos="2970"/>
        </w:tabs>
        <w:ind w:left="2970" w:hanging="450"/>
      </w:pPr>
      <w:rPr>
        <w:rFonts w:cs="Times New Roman" w:hint="default"/>
      </w:rPr>
    </w:lvl>
    <w:lvl w:ilvl="4" w:tplc="F8A8F2EC">
      <w:start w:val="13"/>
      <w:numFmt w:val="decimal"/>
      <w:lvlText w:val="%5."/>
      <w:lvlJc w:val="left"/>
      <w:pPr>
        <w:tabs>
          <w:tab w:val="num" w:pos="1170"/>
        </w:tabs>
        <w:ind w:left="1170" w:hanging="720"/>
      </w:pPr>
      <w:rPr>
        <w:rFonts w:cs="Times New Roman"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6FC76A81"/>
    <w:multiLevelType w:val="hybridMultilevel"/>
    <w:tmpl w:val="D7C2A652"/>
    <w:lvl w:ilvl="0" w:tplc="DB32ACB0">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9">
    <w:nsid w:val="70567171"/>
    <w:multiLevelType w:val="singleLevel"/>
    <w:tmpl w:val="DCE62212"/>
    <w:lvl w:ilvl="0">
      <w:start w:val="1"/>
      <w:numFmt w:val="upperLetter"/>
      <w:lvlText w:val="%1) "/>
      <w:lvlJc w:val="left"/>
      <w:pPr>
        <w:tabs>
          <w:tab w:val="num" w:pos="1062"/>
        </w:tabs>
        <w:ind w:left="1062" w:hanging="432"/>
      </w:pPr>
      <w:rPr>
        <w:rFonts w:ascii="Times New Roman" w:hAnsi="Times New Roman" w:cs="Times New Roman" w:hint="default"/>
        <w:b w:val="0"/>
        <w:i w:val="0"/>
        <w:sz w:val="24"/>
        <w:u w:val="none"/>
      </w:rPr>
    </w:lvl>
  </w:abstractNum>
  <w:abstractNum w:abstractNumId="30">
    <w:nsid w:val="70C61F94"/>
    <w:multiLevelType w:val="singleLevel"/>
    <w:tmpl w:val="43A2F350"/>
    <w:lvl w:ilvl="0">
      <w:start w:val="1"/>
      <w:numFmt w:val="upperLetter"/>
      <w:lvlText w:val="%1) "/>
      <w:legacy w:legacy="1" w:legacySpace="0" w:legacyIndent="360"/>
      <w:lvlJc w:val="left"/>
      <w:pPr>
        <w:ind w:left="915" w:hanging="360"/>
      </w:pPr>
      <w:rPr>
        <w:rFonts w:ascii="Times New Roman" w:hAnsi="Times New Roman" w:cs="Times New Roman" w:hint="default"/>
        <w:b w:val="0"/>
        <w:i w:val="0"/>
        <w:sz w:val="24"/>
        <w:u w:val="none"/>
      </w:rPr>
    </w:lvl>
  </w:abstractNum>
  <w:abstractNum w:abstractNumId="31">
    <w:nsid w:val="70DE4004"/>
    <w:multiLevelType w:val="hybridMultilevel"/>
    <w:tmpl w:val="2EB64BDE"/>
    <w:lvl w:ilvl="0" w:tplc="F4DA0EC8">
      <w:start w:val="1"/>
      <w:numFmt w:val="upperLetter"/>
      <w:lvlText w:val="%1)"/>
      <w:lvlJc w:val="left"/>
      <w:pPr>
        <w:tabs>
          <w:tab w:val="num" w:pos="648"/>
        </w:tabs>
        <w:ind w:left="648" w:hanging="43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76FC6E66"/>
    <w:multiLevelType w:val="hybridMultilevel"/>
    <w:tmpl w:val="FC6659C8"/>
    <w:lvl w:ilvl="0" w:tplc="EAAAFC62">
      <w:start w:val="3"/>
      <w:numFmt w:val="upperLetter"/>
      <w:lvlText w:val="%1)"/>
      <w:lvlJc w:val="left"/>
      <w:pPr>
        <w:tabs>
          <w:tab w:val="num" w:pos="648"/>
        </w:tabs>
        <w:ind w:left="648" w:hanging="43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773459ED"/>
    <w:multiLevelType w:val="hybridMultilevel"/>
    <w:tmpl w:val="541AE228"/>
    <w:lvl w:ilvl="0" w:tplc="0409000F">
      <w:start w:val="1"/>
      <w:numFmt w:val="decimal"/>
      <w:lvlText w:val="%1."/>
      <w:lvlJc w:val="left"/>
      <w:pPr>
        <w:ind w:left="780" w:hanging="360"/>
      </w:pPr>
      <w:rPr>
        <w:rFonts w:cs="Times New Roman"/>
      </w:rPr>
    </w:lvl>
    <w:lvl w:ilvl="1" w:tplc="04090019" w:tentative="1">
      <w:start w:val="1"/>
      <w:numFmt w:val="lowerLetter"/>
      <w:lvlText w:val="%2."/>
      <w:lvlJc w:val="left"/>
      <w:pPr>
        <w:ind w:left="1500" w:hanging="360"/>
      </w:pPr>
      <w:rPr>
        <w:rFonts w:cs="Times New Roman"/>
      </w:rPr>
    </w:lvl>
    <w:lvl w:ilvl="2" w:tplc="0409001B" w:tentative="1">
      <w:start w:val="1"/>
      <w:numFmt w:val="lowerRoman"/>
      <w:lvlText w:val="%3."/>
      <w:lvlJc w:val="right"/>
      <w:pPr>
        <w:ind w:left="2220" w:hanging="180"/>
      </w:pPr>
      <w:rPr>
        <w:rFonts w:cs="Times New Roman"/>
      </w:rPr>
    </w:lvl>
    <w:lvl w:ilvl="3" w:tplc="0409000F" w:tentative="1">
      <w:start w:val="1"/>
      <w:numFmt w:val="decimal"/>
      <w:lvlText w:val="%4."/>
      <w:lvlJc w:val="left"/>
      <w:pPr>
        <w:ind w:left="2940" w:hanging="360"/>
      </w:pPr>
      <w:rPr>
        <w:rFonts w:cs="Times New Roman"/>
      </w:rPr>
    </w:lvl>
    <w:lvl w:ilvl="4" w:tplc="04090019" w:tentative="1">
      <w:start w:val="1"/>
      <w:numFmt w:val="lowerLetter"/>
      <w:lvlText w:val="%5."/>
      <w:lvlJc w:val="left"/>
      <w:pPr>
        <w:ind w:left="3660" w:hanging="360"/>
      </w:pPr>
      <w:rPr>
        <w:rFonts w:cs="Times New Roman"/>
      </w:rPr>
    </w:lvl>
    <w:lvl w:ilvl="5" w:tplc="0409001B" w:tentative="1">
      <w:start w:val="1"/>
      <w:numFmt w:val="lowerRoman"/>
      <w:lvlText w:val="%6."/>
      <w:lvlJc w:val="right"/>
      <w:pPr>
        <w:ind w:left="4380" w:hanging="180"/>
      </w:pPr>
      <w:rPr>
        <w:rFonts w:cs="Times New Roman"/>
      </w:rPr>
    </w:lvl>
    <w:lvl w:ilvl="6" w:tplc="0409000F" w:tentative="1">
      <w:start w:val="1"/>
      <w:numFmt w:val="decimal"/>
      <w:lvlText w:val="%7."/>
      <w:lvlJc w:val="left"/>
      <w:pPr>
        <w:ind w:left="5100" w:hanging="360"/>
      </w:pPr>
      <w:rPr>
        <w:rFonts w:cs="Times New Roman"/>
      </w:rPr>
    </w:lvl>
    <w:lvl w:ilvl="7" w:tplc="04090019" w:tentative="1">
      <w:start w:val="1"/>
      <w:numFmt w:val="lowerLetter"/>
      <w:lvlText w:val="%8."/>
      <w:lvlJc w:val="left"/>
      <w:pPr>
        <w:ind w:left="5820" w:hanging="360"/>
      </w:pPr>
      <w:rPr>
        <w:rFonts w:cs="Times New Roman"/>
      </w:rPr>
    </w:lvl>
    <w:lvl w:ilvl="8" w:tplc="0409001B" w:tentative="1">
      <w:start w:val="1"/>
      <w:numFmt w:val="lowerRoman"/>
      <w:lvlText w:val="%9."/>
      <w:lvlJc w:val="right"/>
      <w:pPr>
        <w:ind w:left="6540" w:hanging="180"/>
      </w:pPr>
      <w:rPr>
        <w:rFonts w:cs="Times New Roman"/>
      </w:rPr>
    </w:lvl>
  </w:abstractNum>
  <w:abstractNum w:abstractNumId="34">
    <w:nsid w:val="7D4055DA"/>
    <w:multiLevelType w:val="hybridMultilevel"/>
    <w:tmpl w:val="BB506CAE"/>
    <w:lvl w:ilvl="0" w:tplc="9D6CDB6A">
      <w:start w:val="1"/>
      <w:numFmt w:val="upperLetter"/>
      <w:lvlText w:val="%1)"/>
      <w:lvlJc w:val="left"/>
      <w:pPr>
        <w:tabs>
          <w:tab w:val="num" w:pos="648"/>
        </w:tabs>
        <w:ind w:left="648" w:hanging="432"/>
      </w:pPr>
      <w:rPr>
        <w:rFonts w:cs="Times New Roman" w:hint="default"/>
      </w:rPr>
    </w:lvl>
    <w:lvl w:ilvl="1" w:tplc="2B9EC6AC">
      <w:start w:val="1"/>
      <w:numFmt w:val="decimal"/>
      <w:lvlText w:val="%2.  "/>
      <w:lvlJc w:val="left"/>
      <w:pPr>
        <w:tabs>
          <w:tab w:val="num" w:pos="1152"/>
        </w:tabs>
        <w:ind w:left="864" w:hanging="432"/>
      </w:pPr>
      <w:rPr>
        <w:rFonts w:cs="Times New Roman" w:hint="default"/>
      </w:rPr>
    </w:lvl>
    <w:lvl w:ilvl="2" w:tplc="54DAC52E">
      <w:start w:val="1"/>
      <w:numFmt w:val="upperLetter"/>
      <w:lvlText w:val="%3)"/>
      <w:lvlJc w:val="left"/>
      <w:pPr>
        <w:tabs>
          <w:tab w:val="num" w:pos="648"/>
        </w:tabs>
        <w:ind w:left="648" w:hanging="432"/>
      </w:pPr>
      <w:rPr>
        <w:rFonts w:cs="Times New Roman" w:hint="default"/>
      </w:rPr>
    </w:lvl>
    <w:lvl w:ilvl="3" w:tplc="2A0C6328">
      <w:start w:val="1"/>
      <w:numFmt w:val="decimal"/>
      <w:lvlText w:val="%4.  "/>
      <w:lvlJc w:val="left"/>
      <w:pPr>
        <w:tabs>
          <w:tab w:val="num" w:pos="1152"/>
        </w:tabs>
        <w:ind w:left="864" w:hanging="432"/>
      </w:pPr>
      <w:rPr>
        <w:rFonts w:cs="Times New Roman" w:hint="default"/>
      </w:rPr>
    </w:lvl>
    <w:lvl w:ilvl="4" w:tplc="3080E6D0">
      <w:start w:val="1"/>
      <w:numFmt w:val="upperLetter"/>
      <w:lvlText w:val="%5)"/>
      <w:lvlJc w:val="left"/>
      <w:pPr>
        <w:tabs>
          <w:tab w:val="num" w:pos="648"/>
        </w:tabs>
        <w:ind w:left="648" w:hanging="432"/>
      </w:pPr>
      <w:rPr>
        <w:rFonts w:cs="Times New Roman" w:hint="default"/>
      </w:rPr>
    </w:lvl>
    <w:lvl w:ilvl="5" w:tplc="51603584">
      <w:start w:val="1"/>
      <w:numFmt w:val="decimal"/>
      <w:lvlText w:val="%6.  "/>
      <w:lvlJc w:val="left"/>
      <w:pPr>
        <w:tabs>
          <w:tab w:val="num" w:pos="1152"/>
        </w:tabs>
        <w:ind w:left="864" w:hanging="432"/>
      </w:pPr>
      <w:rPr>
        <w:rFonts w:cs="Times New Roman" w:hint="default"/>
      </w:rPr>
    </w:lvl>
    <w:lvl w:ilvl="6" w:tplc="70945290">
      <w:start w:val="1"/>
      <w:numFmt w:val="upperLetter"/>
      <w:lvlText w:val="%7)"/>
      <w:lvlJc w:val="left"/>
      <w:pPr>
        <w:tabs>
          <w:tab w:val="num" w:pos="648"/>
        </w:tabs>
        <w:ind w:left="648" w:hanging="432"/>
      </w:pPr>
      <w:rPr>
        <w:rFonts w:cs="Times New Roman" w:hint="default"/>
      </w:rPr>
    </w:lvl>
    <w:lvl w:ilvl="7" w:tplc="CD6C2898">
      <w:start w:val="1"/>
      <w:numFmt w:val="decimal"/>
      <w:lvlText w:val="%8.  "/>
      <w:lvlJc w:val="left"/>
      <w:pPr>
        <w:tabs>
          <w:tab w:val="num" w:pos="1152"/>
        </w:tabs>
        <w:ind w:left="864" w:hanging="432"/>
      </w:pPr>
      <w:rPr>
        <w:rFonts w:cs="Times New Roman" w:hint="default"/>
      </w:rPr>
    </w:lvl>
    <w:lvl w:ilvl="8" w:tplc="CBE0F53A">
      <w:start w:val="2"/>
      <w:numFmt w:val="upperLetter"/>
      <w:lvlText w:val="%9)"/>
      <w:lvlJc w:val="left"/>
      <w:pPr>
        <w:tabs>
          <w:tab w:val="num" w:pos="648"/>
        </w:tabs>
        <w:ind w:left="648" w:hanging="432"/>
      </w:pPr>
      <w:rPr>
        <w:rFonts w:cs="Times New Roman" w:hint="default"/>
      </w:rPr>
    </w:lvl>
  </w:abstractNum>
  <w:abstractNum w:abstractNumId="35">
    <w:nsid w:val="7E107896"/>
    <w:multiLevelType w:val="hybridMultilevel"/>
    <w:tmpl w:val="8ACAD690"/>
    <w:lvl w:ilvl="0" w:tplc="49E0923E">
      <w:start w:val="1"/>
      <w:numFmt w:val="upperLetter"/>
      <w:lvlText w:val="%1)"/>
      <w:lvlJc w:val="left"/>
      <w:pPr>
        <w:tabs>
          <w:tab w:val="num" w:pos="648"/>
        </w:tabs>
        <w:ind w:left="648" w:hanging="432"/>
      </w:pPr>
      <w:rPr>
        <w:rFonts w:cs="Times New Roman" w:hint="default"/>
      </w:rPr>
    </w:lvl>
    <w:lvl w:ilvl="1" w:tplc="E7FA0BD0">
      <w:start w:val="18"/>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17"/>
  </w:num>
  <w:num w:numId="3">
    <w:abstractNumId w:val="10"/>
  </w:num>
  <w:num w:numId="4">
    <w:abstractNumId w:val="29"/>
  </w:num>
  <w:num w:numId="5">
    <w:abstractNumId w:val="6"/>
  </w:num>
  <w:num w:numId="6">
    <w:abstractNumId w:val="18"/>
  </w:num>
  <w:num w:numId="7">
    <w:abstractNumId w:val="24"/>
  </w:num>
  <w:num w:numId="8">
    <w:abstractNumId w:val="30"/>
  </w:num>
  <w:num w:numId="9">
    <w:abstractNumId w:val="19"/>
  </w:num>
  <w:num w:numId="10">
    <w:abstractNumId w:val="0"/>
  </w:num>
  <w:num w:numId="11">
    <w:abstractNumId w:val="7"/>
  </w:num>
  <w:num w:numId="12">
    <w:abstractNumId w:val="25"/>
  </w:num>
  <w:num w:numId="13">
    <w:abstractNumId w:val="14"/>
  </w:num>
  <w:num w:numId="14">
    <w:abstractNumId w:val="35"/>
  </w:num>
  <w:num w:numId="15">
    <w:abstractNumId w:val="27"/>
  </w:num>
  <w:num w:numId="16">
    <w:abstractNumId w:val="31"/>
  </w:num>
  <w:num w:numId="17">
    <w:abstractNumId w:val="16"/>
  </w:num>
  <w:num w:numId="18">
    <w:abstractNumId w:val="15"/>
  </w:num>
  <w:num w:numId="19">
    <w:abstractNumId w:val="23"/>
  </w:num>
  <w:num w:numId="20">
    <w:abstractNumId w:val="34"/>
  </w:num>
  <w:num w:numId="21">
    <w:abstractNumId w:val="9"/>
  </w:num>
  <w:num w:numId="22">
    <w:abstractNumId w:val="2"/>
  </w:num>
  <w:num w:numId="23">
    <w:abstractNumId w:val="1"/>
  </w:num>
  <w:num w:numId="24">
    <w:abstractNumId w:val="4"/>
  </w:num>
  <w:num w:numId="25">
    <w:abstractNumId w:val="32"/>
  </w:num>
  <w:num w:numId="26">
    <w:abstractNumId w:val="13"/>
  </w:num>
  <w:num w:numId="27">
    <w:abstractNumId w:val="28"/>
  </w:num>
  <w:num w:numId="28">
    <w:abstractNumId w:val="26"/>
  </w:num>
  <w:num w:numId="29">
    <w:abstractNumId w:val="3"/>
  </w:num>
  <w:num w:numId="30">
    <w:abstractNumId w:val="20"/>
  </w:num>
  <w:num w:numId="31">
    <w:abstractNumId w:val="11"/>
  </w:num>
  <w:num w:numId="32">
    <w:abstractNumId w:val="22"/>
  </w:num>
  <w:num w:numId="33">
    <w:abstractNumId w:val="33"/>
  </w:num>
  <w:num w:numId="34">
    <w:abstractNumId w:val="12"/>
  </w:num>
  <w:num w:numId="35">
    <w:abstractNumId w:val="8"/>
  </w:num>
  <w:num w:numId="36">
    <w:abstractNumId w:val="5"/>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numFmt w:val="decimal"/>
    <w:endnote w:id="-1"/>
    <w:endnote w:id="0"/>
    <w:endnote w:id="1"/>
  </w:endnotePr>
  <w:compat/>
  <w:rsids>
    <w:rsidRoot w:val="00794CDF"/>
    <w:rsid w:val="00001576"/>
    <w:rsid w:val="000028A4"/>
    <w:rsid w:val="0000376B"/>
    <w:rsid w:val="00003D84"/>
    <w:rsid w:val="00004480"/>
    <w:rsid w:val="00010D4E"/>
    <w:rsid w:val="00010F58"/>
    <w:rsid w:val="00011C8B"/>
    <w:rsid w:val="000122D7"/>
    <w:rsid w:val="000173C0"/>
    <w:rsid w:val="000231EA"/>
    <w:rsid w:val="00023DF5"/>
    <w:rsid w:val="0002414D"/>
    <w:rsid w:val="00030F9D"/>
    <w:rsid w:val="00032941"/>
    <w:rsid w:val="00037502"/>
    <w:rsid w:val="000414BA"/>
    <w:rsid w:val="000433FC"/>
    <w:rsid w:val="000461B5"/>
    <w:rsid w:val="00046D31"/>
    <w:rsid w:val="000474B3"/>
    <w:rsid w:val="000510BF"/>
    <w:rsid w:val="00056E9A"/>
    <w:rsid w:val="00057217"/>
    <w:rsid w:val="00057B2A"/>
    <w:rsid w:val="00057E19"/>
    <w:rsid w:val="00061F84"/>
    <w:rsid w:val="0006228B"/>
    <w:rsid w:val="00064D5D"/>
    <w:rsid w:val="0006559D"/>
    <w:rsid w:val="00065CD6"/>
    <w:rsid w:val="0006739F"/>
    <w:rsid w:val="000719AF"/>
    <w:rsid w:val="00071CDE"/>
    <w:rsid w:val="00072890"/>
    <w:rsid w:val="00073063"/>
    <w:rsid w:val="00073D88"/>
    <w:rsid w:val="00073E9F"/>
    <w:rsid w:val="00074D3F"/>
    <w:rsid w:val="00077067"/>
    <w:rsid w:val="00077B00"/>
    <w:rsid w:val="000809FE"/>
    <w:rsid w:val="000811DE"/>
    <w:rsid w:val="00083D30"/>
    <w:rsid w:val="0008436C"/>
    <w:rsid w:val="000847FE"/>
    <w:rsid w:val="00086E4E"/>
    <w:rsid w:val="0008764D"/>
    <w:rsid w:val="00091DD1"/>
    <w:rsid w:val="0009375D"/>
    <w:rsid w:val="000952DA"/>
    <w:rsid w:val="00096886"/>
    <w:rsid w:val="00097469"/>
    <w:rsid w:val="00097EF0"/>
    <w:rsid w:val="000A3C4B"/>
    <w:rsid w:val="000A42D4"/>
    <w:rsid w:val="000A5EAB"/>
    <w:rsid w:val="000A6F3F"/>
    <w:rsid w:val="000B29A0"/>
    <w:rsid w:val="000B6E50"/>
    <w:rsid w:val="000C1481"/>
    <w:rsid w:val="000C2BBF"/>
    <w:rsid w:val="000C3BA8"/>
    <w:rsid w:val="000C5CF6"/>
    <w:rsid w:val="000D0C89"/>
    <w:rsid w:val="000D0D40"/>
    <w:rsid w:val="000D2AA5"/>
    <w:rsid w:val="000D39CF"/>
    <w:rsid w:val="000E2096"/>
    <w:rsid w:val="000E6225"/>
    <w:rsid w:val="000F1490"/>
    <w:rsid w:val="000F2E0E"/>
    <w:rsid w:val="000F379D"/>
    <w:rsid w:val="000F5421"/>
    <w:rsid w:val="000F5C96"/>
    <w:rsid w:val="000F643C"/>
    <w:rsid w:val="00100206"/>
    <w:rsid w:val="00100583"/>
    <w:rsid w:val="0010111D"/>
    <w:rsid w:val="001052AB"/>
    <w:rsid w:val="001057BB"/>
    <w:rsid w:val="00106F8B"/>
    <w:rsid w:val="001106C2"/>
    <w:rsid w:val="00112B8C"/>
    <w:rsid w:val="00115086"/>
    <w:rsid w:val="001156B0"/>
    <w:rsid w:val="001165DA"/>
    <w:rsid w:val="00121456"/>
    <w:rsid w:val="001235C6"/>
    <w:rsid w:val="00123D26"/>
    <w:rsid w:val="00124E44"/>
    <w:rsid w:val="0013002F"/>
    <w:rsid w:val="00132BB6"/>
    <w:rsid w:val="0013317F"/>
    <w:rsid w:val="0013605E"/>
    <w:rsid w:val="0013732A"/>
    <w:rsid w:val="00137C78"/>
    <w:rsid w:val="00140445"/>
    <w:rsid w:val="00142491"/>
    <w:rsid w:val="001447DE"/>
    <w:rsid w:val="0014484F"/>
    <w:rsid w:val="00145DFD"/>
    <w:rsid w:val="00146E94"/>
    <w:rsid w:val="00150280"/>
    <w:rsid w:val="00152897"/>
    <w:rsid w:val="00154016"/>
    <w:rsid w:val="0015585D"/>
    <w:rsid w:val="00160B20"/>
    <w:rsid w:val="0016105B"/>
    <w:rsid w:val="00164393"/>
    <w:rsid w:val="001666DC"/>
    <w:rsid w:val="00174A59"/>
    <w:rsid w:val="0017506A"/>
    <w:rsid w:val="0017573F"/>
    <w:rsid w:val="00177626"/>
    <w:rsid w:val="00184958"/>
    <w:rsid w:val="00184997"/>
    <w:rsid w:val="001875C8"/>
    <w:rsid w:val="00187D90"/>
    <w:rsid w:val="00191467"/>
    <w:rsid w:val="001940E0"/>
    <w:rsid w:val="00194AB0"/>
    <w:rsid w:val="00197431"/>
    <w:rsid w:val="001A1B05"/>
    <w:rsid w:val="001A2861"/>
    <w:rsid w:val="001A34E3"/>
    <w:rsid w:val="001A3B6A"/>
    <w:rsid w:val="001A4A99"/>
    <w:rsid w:val="001A58C7"/>
    <w:rsid w:val="001A6CB5"/>
    <w:rsid w:val="001A7A03"/>
    <w:rsid w:val="001B4C57"/>
    <w:rsid w:val="001B566B"/>
    <w:rsid w:val="001C2AD4"/>
    <w:rsid w:val="001C3AD3"/>
    <w:rsid w:val="001D0792"/>
    <w:rsid w:val="001D1587"/>
    <w:rsid w:val="001D1E33"/>
    <w:rsid w:val="001D22B0"/>
    <w:rsid w:val="001D270A"/>
    <w:rsid w:val="001D396A"/>
    <w:rsid w:val="001D54A8"/>
    <w:rsid w:val="001D600B"/>
    <w:rsid w:val="001D75AE"/>
    <w:rsid w:val="001E1E54"/>
    <w:rsid w:val="001E35CD"/>
    <w:rsid w:val="001E604A"/>
    <w:rsid w:val="001F1AF1"/>
    <w:rsid w:val="001F56B0"/>
    <w:rsid w:val="001F5F38"/>
    <w:rsid w:val="00200112"/>
    <w:rsid w:val="002005A2"/>
    <w:rsid w:val="0020095A"/>
    <w:rsid w:val="00200D80"/>
    <w:rsid w:val="0020389A"/>
    <w:rsid w:val="002051C6"/>
    <w:rsid w:val="002078E4"/>
    <w:rsid w:val="0021013D"/>
    <w:rsid w:val="00211C36"/>
    <w:rsid w:val="00212196"/>
    <w:rsid w:val="00212626"/>
    <w:rsid w:val="00217A7A"/>
    <w:rsid w:val="00222131"/>
    <w:rsid w:val="00222575"/>
    <w:rsid w:val="00223416"/>
    <w:rsid w:val="00225C25"/>
    <w:rsid w:val="00226B22"/>
    <w:rsid w:val="00227AA0"/>
    <w:rsid w:val="002304AC"/>
    <w:rsid w:val="00231246"/>
    <w:rsid w:val="00232FBE"/>
    <w:rsid w:val="00234AC1"/>
    <w:rsid w:val="00234AC3"/>
    <w:rsid w:val="00235CE6"/>
    <w:rsid w:val="00237042"/>
    <w:rsid w:val="002400C1"/>
    <w:rsid w:val="00240524"/>
    <w:rsid w:val="00244088"/>
    <w:rsid w:val="0024420E"/>
    <w:rsid w:val="002449C4"/>
    <w:rsid w:val="00246425"/>
    <w:rsid w:val="002468E2"/>
    <w:rsid w:val="002503E8"/>
    <w:rsid w:val="0025162E"/>
    <w:rsid w:val="002535AB"/>
    <w:rsid w:val="00254DE1"/>
    <w:rsid w:val="00256D61"/>
    <w:rsid w:val="002600B2"/>
    <w:rsid w:val="002601D6"/>
    <w:rsid w:val="00260499"/>
    <w:rsid w:val="002670B0"/>
    <w:rsid w:val="0027021B"/>
    <w:rsid w:val="00270294"/>
    <w:rsid w:val="00270B43"/>
    <w:rsid w:val="00276A9A"/>
    <w:rsid w:val="00276CBE"/>
    <w:rsid w:val="0028288F"/>
    <w:rsid w:val="00284966"/>
    <w:rsid w:val="0028627B"/>
    <w:rsid w:val="0029071D"/>
    <w:rsid w:val="00292EFA"/>
    <w:rsid w:val="00293857"/>
    <w:rsid w:val="00293EF6"/>
    <w:rsid w:val="002947B1"/>
    <w:rsid w:val="0029648E"/>
    <w:rsid w:val="0029763F"/>
    <w:rsid w:val="002A0DB5"/>
    <w:rsid w:val="002A1699"/>
    <w:rsid w:val="002A36C8"/>
    <w:rsid w:val="002A542A"/>
    <w:rsid w:val="002A6AF1"/>
    <w:rsid w:val="002A6F85"/>
    <w:rsid w:val="002B3F44"/>
    <w:rsid w:val="002B4C0C"/>
    <w:rsid w:val="002B5BEB"/>
    <w:rsid w:val="002B7BAF"/>
    <w:rsid w:val="002C2647"/>
    <w:rsid w:val="002C3534"/>
    <w:rsid w:val="002C44A0"/>
    <w:rsid w:val="002C60AC"/>
    <w:rsid w:val="002D0064"/>
    <w:rsid w:val="002E0CF6"/>
    <w:rsid w:val="002E4354"/>
    <w:rsid w:val="002E585C"/>
    <w:rsid w:val="002E7D7F"/>
    <w:rsid w:val="002E7E88"/>
    <w:rsid w:val="002F1696"/>
    <w:rsid w:val="002F2D21"/>
    <w:rsid w:val="002F6061"/>
    <w:rsid w:val="002F6BA5"/>
    <w:rsid w:val="003034A3"/>
    <w:rsid w:val="00304049"/>
    <w:rsid w:val="00304436"/>
    <w:rsid w:val="00311A8E"/>
    <w:rsid w:val="00311FF3"/>
    <w:rsid w:val="00312D99"/>
    <w:rsid w:val="00316088"/>
    <w:rsid w:val="0032562D"/>
    <w:rsid w:val="00325817"/>
    <w:rsid w:val="00325942"/>
    <w:rsid w:val="0032637A"/>
    <w:rsid w:val="003273E4"/>
    <w:rsid w:val="0033271D"/>
    <w:rsid w:val="003360C9"/>
    <w:rsid w:val="0033635A"/>
    <w:rsid w:val="003379C9"/>
    <w:rsid w:val="00337A95"/>
    <w:rsid w:val="0034026A"/>
    <w:rsid w:val="00345007"/>
    <w:rsid w:val="00347D4B"/>
    <w:rsid w:val="00351DDC"/>
    <w:rsid w:val="00353569"/>
    <w:rsid w:val="003536D1"/>
    <w:rsid w:val="003574C1"/>
    <w:rsid w:val="00360BE6"/>
    <w:rsid w:val="00361823"/>
    <w:rsid w:val="00364714"/>
    <w:rsid w:val="0036756D"/>
    <w:rsid w:val="00371ECE"/>
    <w:rsid w:val="00372C33"/>
    <w:rsid w:val="003746DE"/>
    <w:rsid w:val="003749D6"/>
    <w:rsid w:val="00376AF0"/>
    <w:rsid w:val="00376F70"/>
    <w:rsid w:val="003807DF"/>
    <w:rsid w:val="00380C5C"/>
    <w:rsid w:val="003831EB"/>
    <w:rsid w:val="00385778"/>
    <w:rsid w:val="00387044"/>
    <w:rsid w:val="00387854"/>
    <w:rsid w:val="003878E1"/>
    <w:rsid w:val="003909DC"/>
    <w:rsid w:val="00393C7F"/>
    <w:rsid w:val="00395E6C"/>
    <w:rsid w:val="0039645C"/>
    <w:rsid w:val="00397016"/>
    <w:rsid w:val="003970F4"/>
    <w:rsid w:val="003A0042"/>
    <w:rsid w:val="003A12EB"/>
    <w:rsid w:val="003A2B59"/>
    <w:rsid w:val="003A4A98"/>
    <w:rsid w:val="003A7130"/>
    <w:rsid w:val="003B20FE"/>
    <w:rsid w:val="003B3384"/>
    <w:rsid w:val="003B678C"/>
    <w:rsid w:val="003B75BF"/>
    <w:rsid w:val="003B77E2"/>
    <w:rsid w:val="003C3D69"/>
    <w:rsid w:val="003C4B15"/>
    <w:rsid w:val="003C7F70"/>
    <w:rsid w:val="003D0AF7"/>
    <w:rsid w:val="003D134C"/>
    <w:rsid w:val="003D4151"/>
    <w:rsid w:val="003D52F5"/>
    <w:rsid w:val="003D5BC0"/>
    <w:rsid w:val="003D5FA1"/>
    <w:rsid w:val="003D68CD"/>
    <w:rsid w:val="003D6961"/>
    <w:rsid w:val="003E207F"/>
    <w:rsid w:val="003E2F70"/>
    <w:rsid w:val="003E3C4E"/>
    <w:rsid w:val="003E5400"/>
    <w:rsid w:val="003E764C"/>
    <w:rsid w:val="003F09F5"/>
    <w:rsid w:val="003F1085"/>
    <w:rsid w:val="003F1919"/>
    <w:rsid w:val="003F3EED"/>
    <w:rsid w:val="003F4E7E"/>
    <w:rsid w:val="003F515C"/>
    <w:rsid w:val="003F5D43"/>
    <w:rsid w:val="00400908"/>
    <w:rsid w:val="00402670"/>
    <w:rsid w:val="004076C8"/>
    <w:rsid w:val="00410265"/>
    <w:rsid w:val="00411046"/>
    <w:rsid w:val="004110A8"/>
    <w:rsid w:val="00417501"/>
    <w:rsid w:val="00424769"/>
    <w:rsid w:val="00426930"/>
    <w:rsid w:val="00426DD6"/>
    <w:rsid w:val="004328EF"/>
    <w:rsid w:val="004338E7"/>
    <w:rsid w:val="00441D2C"/>
    <w:rsid w:val="00441D9B"/>
    <w:rsid w:val="0044798C"/>
    <w:rsid w:val="00451030"/>
    <w:rsid w:val="00451371"/>
    <w:rsid w:val="004528CF"/>
    <w:rsid w:val="004540A3"/>
    <w:rsid w:val="00457404"/>
    <w:rsid w:val="00460E8E"/>
    <w:rsid w:val="00461344"/>
    <w:rsid w:val="00461A71"/>
    <w:rsid w:val="00464454"/>
    <w:rsid w:val="00465636"/>
    <w:rsid w:val="00465B0B"/>
    <w:rsid w:val="00465E04"/>
    <w:rsid w:val="00466AF2"/>
    <w:rsid w:val="0047058C"/>
    <w:rsid w:val="00470A23"/>
    <w:rsid w:val="00472C92"/>
    <w:rsid w:val="0047574B"/>
    <w:rsid w:val="00477B55"/>
    <w:rsid w:val="00477FE1"/>
    <w:rsid w:val="00480B9F"/>
    <w:rsid w:val="004868EF"/>
    <w:rsid w:val="00487893"/>
    <w:rsid w:val="004905F4"/>
    <w:rsid w:val="00491FF8"/>
    <w:rsid w:val="004928FF"/>
    <w:rsid w:val="00493161"/>
    <w:rsid w:val="00494824"/>
    <w:rsid w:val="00496B88"/>
    <w:rsid w:val="004B2748"/>
    <w:rsid w:val="004B6961"/>
    <w:rsid w:val="004B7802"/>
    <w:rsid w:val="004C3319"/>
    <w:rsid w:val="004D1540"/>
    <w:rsid w:val="004D1EE1"/>
    <w:rsid w:val="004D537E"/>
    <w:rsid w:val="004D64C9"/>
    <w:rsid w:val="004D6B34"/>
    <w:rsid w:val="004D6B9D"/>
    <w:rsid w:val="004D6F8D"/>
    <w:rsid w:val="004E3972"/>
    <w:rsid w:val="004E698D"/>
    <w:rsid w:val="004F059C"/>
    <w:rsid w:val="004F1E3B"/>
    <w:rsid w:val="004F40B0"/>
    <w:rsid w:val="004F5B11"/>
    <w:rsid w:val="00500D21"/>
    <w:rsid w:val="00501448"/>
    <w:rsid w:val="005021FE"/>
    <w:rsid w:val="00503099"/>
    <w:rsid w:val="00504A04"/>
    <w:rsid w:val="00511060"/>
    <w:rsid w:val="00511981"/>
    <w:rsid w:val="00511F9C"/>
    <w:rsid w:val="00513BB0"/>
    <w:rsid w:val="0051435D"/>
    <w:rsid w:val="005150BE"/>
    <w:rsid w:val="00517C24"/>
    <w:rsid w:val="00523EBD"/>
    <w:rsid w:val="0053057A"/>
    <w:rsid w:val="00531077"/>
    <w:rsid w:val="0053141A"/>
    <w:rsid w:val="00532C49"/>
    <w:rsid w:val="005358C3"/>
    <w:rsid w:val="005367C3"/>
    <w:rsid w:val="0053732E"/>
    <w:rsid w:val="005376AC"/>
    <w:rsid w:val="005378B2"/>
    <w:rsid w:val="00543606"/>
    <w:rsid w:val="00544828"/>
    <w:rsid w:val="00544CEF"/>
    <w:rsid w:val="0054580D"/>
    <w:rsid w:val="005468C3"/>
    <w:rsid w:val="00551E19"/>
    <w:rsid w:val="00554E9B"/>
    <w:rsid w:val="005642FE"/>
    <w:rsid w:val="00565FA3"/>
    <w:rsid w:val="0056706C"/>
    <w:rsid w:val="00571ABA"/>
    <w:rsid w:val="005727FF"/>
    <w:rsid w:val="00572DF6"/>
    <w:rsid w:val="00574D2E"/>
    <w:rsid w:val="00575101"/>
    <w:rsid w:val="00584E1C"/>
    <w:rsid w:val="00587195"/>
    <w:rsid w:val="00587742"/>
    <w:rsid w:val="005924C8"/>
    <w:rsid w:val="00597150"/>
    <w:rsid w:val="00597998"/>
    <w:rsid w:val="005A284E"/>
    <w:rsid w:val="005A4E7D"/>
    <w:rsid w:val="005A53C4"/>
    <w:rsid w:val="005A61A1"/>
    <w:rsid w:val="005A73FA"/>
    <w:rsid w:val="005B01E7"/>
    <w:rsid w:val="005B2DD0"/>
    <w:rsid w:val="005B4F85"/>
    <w:rsid w:val="005B6283"/>
    <w:rsid w:val="005C0035"/>
    <w:rsid w:val="005C0AE1"/>
    <w:rsid w:val="005C2B93"/>
    <w:rsid w:val="005C2F5B"/>
    <w:rsid w:val="005C3BDF"/>
    <w:rsid w:val="005C4770"/>
    <w:rsid w:val="005C4B01"/>
    <w:rsid w:val="005D0B90"/>
    <w:rsid w:val="005D258C"/>
    <w:rsid w:val="005D362B"/>
    <w:rsid w:val="005D3AE6"/>
    <w:rsid w:val="005D6007"/>
    <w:rsid w:val="005D620D"/>
    <w:rsid w:val="005E174E"/>
    <w:rsid w:val="005E6230"/>
    <w:rsid w:val="005E6ADC"/>
    <w:rsid w:val="005F1643"/>
    <w:rsid w:val="005F1AE7"/>
    <w:rsid w:val="005F75F3"/>
    <w:rsid w:val="0060024E"/>
    <w:rsid w:val="006028E8"/>
    <w:rsid w:val="00607252"/>
    <w:rsid w:val="006117D1"/>
    <w:rsid w:val="00614834"/>
    <w:rsid w:val="00615733"/>
    <w:rsid w:val="00615B96"/>
    <w:rsid w:val="006179C2"/>
    <w:rsid w:val="00624EBB"/>
    <w:rsid w:val="006252A9"/>
    <w:rsid w:val="0063106A"/>
    <w:rsid w:val="00636E8A"/>
    <w:rsid w:val="006374B4"/>
    <w:rsid w:val="006421F3"/>
    <w:rsid w:val="006426A0"/>
    <w:rsid w:val="00642AFE"/>
    <w:rsid w:val="00643337"/>
    <w:rsid w:val="00645DEF"/>
    <w:rsid w:val="006509C3"/>
    <w:rsid w:val="00651515"/>
    <w:rsid w:val="00651AB1"/>
    <w:rsid w:val="0065276C"/>
    <w:rsid w:val="006532ED"/>
    <w:rsid w:val="00661DE9"/>
    <w:rsid w:val="00664CB7"/>
    <w:rsid w:val="0066766D"/>
    <w:rsid w:val="006713A8"/>
    <w:rsid w:val="00672853"/>
    <w:rsid w:val="00677654"/>
    <w:rsid w:val="00680ACF"/>
    <w:rsid w:val="00683702"/>
    <w:rsid w:val="00683AD1"/>
    <w:rsid w:val="006854A3"/>
    <w:rsid w:val="00685A3D"/>
    <w:rsid w:val="0068653E"/>
    <w:rsid w:val="0068671E"/>
    <w:rsid w:val="0069057B"/>
    <w:rsid w:val="00690F2E"/>
    <w:rsid w:val="00693E08"/>
    <w:rsid w:val="00693EB6"/>
    <w:rsid w:val="00694B68"/>
    <w:rsid w:val="00694C92"/>
    <w:rsid w:val="006A5012"/>
    <w:rsid w:val="006A575D"/>
    <w:rsid w:val="006A61B4"/>
    <w:rsid w:val="006A6784"/>
    <w:rsid w:val="006A6ACD"/>
    <w:rsid w:val="006A6FCE"/>
    <w:rsid w:val="006B2162"/>
    <w:rsid w:val="006B25B0"/>
    <w:rsid w:val="006B33BB"/>
    <w:rsid w:val="006B49D7"/>
    <w:rsid w:val="006B53F2"/>
    <w:rsid w:val="006B7E95"/>
    <w:rsid w:val="006C1DEB"/>
    <w:rsid w:val="006C4131"/>
    <w:rsid w:val="006C5AD0"/>
    <w:rsid w:val="006D00EF"/>
    <w:rsid w:val="006E5A19"/>
    <w:rsid w:val="006E631C"/>
    <w:rsid w:val="006F0141"/>
    <w:rsid w:val="006F0EBF"/>
    <w:rsid w:val="006F297D"/>
    <w:rsid w:val="006F2BB9"/>
    <w:rsid w:val="007009D0"/>
    <w:rsid w:val="00701907"/>
    <w:rsid w:val="00705877"/>
    <w:rsid w:val="00710BCF"/>
    <w:rsid w:val="00711876"/>
    <w:rsid w:val="00712006"/>
    <w:rsid w:val="00712BF4"/>
    <w:rsid w:val="007137DF"/>
    <w:rsid w:val="007157AF"/>
    <w:rsid w:val="0071604F"/>
    <w:rsid w:val="0072415E"/>
    <w:rsid w:val="00725C12"/>
    <w:rsid w:val="00727C8F"/>
    <w:rsid w:val="007309D2"/>
    <w:rsid w:val="00735652"/>
    <w:rsid w:val="007401D9"/>
    <w:rsid w:val="00741769"/>
    <w:rsid w:val="00742DFA"/>
    <w:rsid w:val="00747F5B"/>
    <w:rsid w:val="007518F2"/>
    <w:rsid w:val="00754CDF"/>
    <w:rsid w:val="00757244"/>
    <w:rsid w:val="007611B1"/>
    <w:rsid w:val="00762819"/>
    <w:rsid w:val="00762988"/>
    <w:rsid w:val="00766C07"/>
    <w:rsid w:val="00766F0D"/>
    <w:rsid w:val="00770DD3"/>
    <w:rsid w:val="00771854"/>
    <w:rsid w:val="0077219E"/>
    <w:rsid w:val="00774FF2"/>
    <w:rsid w:val="00776A7D"/>
    <w:rsid w:val="0077720C"/>
    <w:rsid w:val="00777C51"/>
    <w:rsid w:val="007830D7"/>
    <w:rsid w:val="00786A29"/>
    <w:rsid w:val="00786FD8"/>
    <w:rsid w:val="007877EC"/>
    <w:rsid w:val="00790D61"/>
    <w:rsid w:val="007913E8"/>
    <w:rsid w:val="007925BA"/>
    <w:rsid w:val="0079410C"/>
    <w:rsid w:val="007945EF"/>
    <w:rsid w:val="00794CDF"/>
    <w:rsid w:val="00796FED"/>
    <w:rsid w:val="007971B0"/>
    <w:rsid w:val="007A054C"/>
    <w:rsid w:val="007A19E8"/>
    <w:rsid w:val="007A2D78"/>
    <w:rsid w:val="007A6ECC"/>
    <w:rsid w:val="007B0373"/>
    <w:rsid w:val="007B19CE"/>
    <w:rsid w:val="007B32F9"/>
    <w:rsid w:val="007B4E88"/>
    <w:rsid w:val="007B5B4F"/>
    <w:rsid w:val="007B733B"/>
    <w:rsid w:val="007C1490"/>
    <w:rsid w:val="007C1DF9"/>
    <w:rsid w:val="007C3C10"/>
    <w:rsid w:val="007C4872"/>
    <w:rsid w:val="007C571A"/>
    <w:rsid w:val="007C69C0"/>
    <w:rsid w:val="007C7470"/>
    <w:rsid w:val="007D1B69"/>
    <w:rsid w:val="007E0A2B"/>
    <w:rsid w:val="007E1469"/>
    <w:rsid w:val="007E39C3"/>
    <w:rsid w:val="007E75D9"/>
    <w:rsid w:val="007F110E"/>
    <w:rsid w:val="007F1484"/>
    <w:rsid w:val="007F1528"/>
    <w:rsid w:val="007F501D"/>
    <w:rsid w:val="007F50FD"/>
    <w:rsid w:val="0080033A"/>
    <w:rsid w:val="008037D2"/>
    <w:rsid w:val="00806613"/>
    <w:rsid w:val="0080726F"/>
    <w:rsid w:val="008178BB"/>
    <w:rsid w:val="00821D62"/>
    <w:rsid w:val="00824796"/>
    <w:rsid w:val="00831918"/>
    <w:rsid w:val="00835CD6"/>
    <w:rsid w:val="00835DB0"/>
    <w:rsid w:val="0083631B"/>
    <w:rsid w:val="00837323"/>
    <w:rsid w:val="00840159"/>
    <w:rsid w:val="00842DD7"/>
    <w:rsid w:val="008515CD"/>
    <w:rsid w:val="00853076"/>
    <w:rsid w:val="0085607C"/>
    <w:rsid w:val="0086116A"/>
    <w:rsid w:val="00863F10"/>
    <w:rsid w:val="0087384E"/>
    <w:rsid w:val="00874932"/>
    <w:rsid w:val="008761B5"/>
    <w:rsid w:val="00876AC2"/>
    <w:rsid w:val="008774D9"/>
    <w:rsid w:val="00877A32"/>
    <w:rsid w:val="00881023"/>
    <w:rsid w:val="00883AB1"/>
    <w:rsid w:val="0088616A"/>
    <w:rsid w:val="0089000A"/>
    <w:rsid w:val="0089215E"/>
    <w:rsid w:val="00894D03"/>
    <w:rsid w:val="0089534B"/>
    <w:rsid w:val="0089631E"/>
    <w:rsid w:val="00897C02"/>
    <w:rsid w:val="008A0842"/>
    <w:rsid w:val="008A315F"/>
    <w:rsid w:val="008A6151"/>
    <w:rsid w:val="008A74F3"/>
    <w:rsid w:val="008B1952"/>
    <w:rsid w:val="008B490E"/>
    <w:rsid w:val="008B60B8"/>
    <w:rsid w:val="008C3CBF"/>
    <w:rsid w:val="008C55AB"/>
    <w:rsid w:val="008C55F6"/>
    <w:rsid w:val="008C566F"/>
    <w:rsid w:val="008C630F"/>
    <w:rsid w:val="008D0F53"/>
    <w:rsid w:val="008D106C"/>
    <w:rsid w:val="008D150E"/>
    <w:rsid w:val="008D3C37"/>
    <w:rsid w:val="008D50D8"/>
    <w:rsid w:val="008E15FE"/>
    <w:rsid w:val="008E4A03"/>
    <w:rsid w:val="008E64C9"/>
    <w:rsid w:val="008E6F91"/>
    <w:rsid w:val="008E79ED"/>
    <w:rsid w:val="008F2D55"/>
    <w:rsid w:val="00903DED"/>
    <w:rsid w:val="00906104"/>
    <w:rsid w:val="00906B79"/>
    <w:rsid w:val="00907074"/>
    <w:rsid w:val="00907964"/>
    <w:rsid w:val="00911676"/>
    <w:rsid w:val="00913ED9"/>
    <w:rsid w:val="009151C1"/>
    <w:rsid w:val="00915979"/>
    <w:rsid w:val="009204D9"/>
    <w:rsid w:val="00924649"/>
    <w:rsid w:val="00926A72"/>
    <w:rsid w:val="00926C2D"/>
    <w:rsid w:val="00927A12"/>
    <w:rsid w:val="00930759"/>
    <w:rsid w:val="00933AEE"/>
    <w:rsid w:val="009370AF"/>
    <w:rsid w:val="00943039"/>
    <w:rsid w:val="0094575B"/>
    <w:rsid w:val="0094633F"/>
    <w:rsid w:val="0094706D"/>
    <w:rsid w:val="009507BC"/>
    <w:rsid w:val="00951075"/>
    <w:rsid w:val="00953C55"/>
    <w:rsid w:val="00957957"/>
    <w:rsid w:val="00960F3A"/>
    <w:rsid w:val="00961259"/>
    <w:rsid w:val="00971A11"/>
    <w:rsid w:val="00973D88"/>
    <w:rsid w:val="00976933"/>
    <w:rsid w:val="00983847"/>
    <w:rsid w:val="00985893"/>
    <w:rsid w:val="009969D7"/>
    <w:rsid w:val="009976ED"/>
    <w:rsid w:val="00997A4F"/>
    <w:rsid w:val="009A2FC7"/>
    <w:rsid w:val="009A3CFB"/>
    <w:rsid w:val="009A4329"/>
    <w:rsid w:val="009A63D8"/>
    <w:rsid w:val="009A6EF6"/>
    <w:rsid w:val="009B012D"/>
    <w:rsid w:val="009B2615"/>
    <w:rsid w:val="009B29A0"/>
    <w:rsid w:val="009B790B"/>
    <w:rsid w:val="009C04AF"/>
    <w:rsid w:val="009C30CE"/>
    <w:rsid w:val="009C33FB"/>
    <w:rsid w:val="009C7977"/>
    <w:rsid w:val="009D2E0B"/>
    <w:rsid w:val="009D3513"/>
    <w:rsid w:val="009D3540"/>
    <w:rsid w:val="009D5843"/>
    <w:rsid w:val="009D626E"/>
    <w:rsid w:val="009D7333"/>
    <w:rsid w:val="009E13FC"/>
    <w:rsid w:val="009E142B"/>
    <w:rsid w:val="009E46C2"/>
    <w:rsid w:val="009E7143"/>
    <w:rsid w:val="009F0A7A"/>
    <w:rsid w:val="009F40E3"/>
    <w:rsid w:val="00A07570"/>
    <w:rsid w:val="00A1057F"/>
    <w:rsid w:val="00A1413D"/>
    <w:rsid w:val="00A21249"/>
    <w:rsid w:val="00A21882"/>
    <w:rsid w:val="00A25592"/>
    <w:rsid w:val="00A26000"/>
    <w:rsid w:val="00A3013A"/>
    <w:rsid w:val="00A30427"/>
    <w:rsid w:val="00A31AD8"/>
    <w:rsid w:val="00A31ED1"/>
    <w:rsid w:val="00A32438"/>
    <w:rsid w:val="00A36C72"/>
    <w:rsid w:val="00A41D13"/>
    <w:rsid w:val="00A41F70"/>
    <w:rsid w:val="00A427A2"/>
    <w:rsid w:val="00A42966"/>
    <w:rsid w:val="00A43657"/>
    <w:rsid w:val="00A43EA7"/>
    <w:rsid w:val="00A51EBA"/>
    <w:rsid w:val="00A52856"/>
    <w:rsid w:val="00A5767B"/>
    <w:rsid w:val="00A615D4"/>
    <w:rsid w:val="00A65F23"/>
    <w:rsid w:val="00A665F9"/>
    <w:rsid w:val="00A712E6"/>
    <w:rsid w:val="00A71817"/>
    <w:rsid w:val="00A73D8E"/>
    <w:rsid w:val="00A77773"/>
    <w:rsid w:val="00A80248"/>
    <w:rsid w:val="00A842C7"/>
    <w:rsid w:val="00A934BE"/>
    <w:rsid w:val="00A9382A"/>
    <w:rsid w:val="00A95835"/>
    <w:rsid w:val="00A95E3E"/>
    <w:rsid w:val="00A96664"/>
    <w:rsid w:val="00A97335"/>
    <w:rsid w:val="00AA2C44"/>
    <w:rsid w:val="00AA488C"/>
    <w:rsid w:val="00AA5F0E"/>
    <w:rsid w:val="00AA60D4"/>
    <w:rsid w:val="00AB2BB7"/>
    <w:rsid w:val="00AB39F4"/>
    <w:rsid w:val="00AB600D"/>
    <w:rsid w:val="00AC2F80"/>
    <w:rsid w:val="00AD1F4B"/>
    <w:rsid w:val="00AD2E41"/>
    <w:rsid w:val="00AD37DC"/>
    <w:rsid w:val="00AD3900"/>
    <w:rsid w:val="00AD7466"/>
    <w:rsid w:val="00AE7E17"/>
    <w:rsid w:val="00AF05D8"/>
    <w:rsid w:val="00AF0DA5"/>
    <w:rsid w:val="00AF66E4"/>
    <w:rsid w:val="00AF6BF7"/>
    <w:rsid w:val="00AF7C86"/>
    <w:rsid w:val="00B014FB"/>
    <w:rsid w:val="00B031AE"/>
    <w:rsid w:val="00B04053"/>
    <w:rsid w:val="00B10013"/>
    <w:rsid w:val="00B1080F"/>
    <w:rsid w:val="00B16427"/>
    <w:rsid w:val="00B21592"/>
    <w:rsid w:val="00B262E4"/>
    <w:rsid w:val="00B30125"/>
    <w:rsid w:val="00B33EA2"/>
    <w:rsid w:val="00B35C4E"/>
    <w:rsid w:val="00B41C7A"/>
    <w:rsid w:val="00B4222E"/>
    <w:rsid w:val="00B43205"/>
    <w:rsid w:val="00B45AC1"/>
    <w:rsid w:val="00B46170"/>
    <w:rsid w:val="00B46845"/>
    <w:rsid w:val="00B50844"/>
    <w:rsid w:val="00B50D65"/>
    <w:rsid w:val="00B50EC0"/>
    <w:rsid w:val="00B5210F"/>
    <w:rsid w:val="00B54056"/>
    <w:rsid w:val="00B57B53"/>
    <w:rsid w:val="00B62CE0"/>
    <w:rsid w:val="00B63911"/>
    <w:rsid w:val="00B64953"/>
    <w:rsid w:val="00B678EF"/>
    <w:rsid w:val="00B70329"/>
    <w:rsid w:val="00B70784"/>
    <w:rsid w:val="00B715EB"/>
    <w:rsid w:val="00B7266D"/>
    <w:rsid w:val="00B72AF7"/>
    <w:rsid w:val="00B75F79"/>
    <w:rsid w:val="00B77A5B"/>
    <w:rsid w:val="00B80223"/>
    <w:rsid w:val="00B81BEE"/>
    <w:rsid w:val="00B82A29"/>
    <w:rsid w:val="00B83A4C"/>
    <w:rsid w:val="00B85B23"/>
    <w:rsid w:val="00B8732C"/>
    <w:rsid w:val="00B903CD"/>
    <w:rsid w:val="00B93792"/>
    <w:rsid w:val="00B94627"/>
    <w:rsid w:val="00B972C4"/>
    <w:rsid w:val="00B97EC2"/>
    <w:rsid w:val="00BA4188"/>
    <w:rsid w:val="00BA5A16"/>
    <w:rsid w:val="00BA6157"/>
    <w:rsid w:val="00BA65AB"/>
    <w:rsid w:val="00BA70D4"/>
    <w:rsid w:val="00BB1283"/>
    <w:rsid w:val="00BB3F38"/>
    <w:rsid w:val="00BB6F26"/>
    <w:rsid w:val="00BC4D73"/>
    <w:rsid w:val="00BC5699"/>
    <w:rsid w:val="00BC578D"/>
    <w:rsid w:val="00BC5EEE"/>
    <w:rsid w:val="00BC6293"/>
    <w:rsid w:val="00BC7197"/>
    <w:rsid w:val="00BD2978"/>
    <w:rsid w:val="00BD54E5"/>
    <w:rsid w:val="00BD5A78"/>
    <w:rsid w:val="00BD60FA"/>
    <w:rsid w:val="00BE0DF6"/>
    <w:rsid w:val="00BE64A6"/>
    <w:rsid w:val="00BE6D83"/>
    <w:rsid w:val="00BF1915"/>
    <w:rsid w:val="00BF4C79"/>
    <w:rsid w:val="00BF5FB1"/>
    <w:rsid w:val="00BF6620"/>
    <w:rsid w:val="00BF6C5C"/>
    <w:rsid w:val="00BF7A40"/>
    <w:rsid w:val="00C04A33"/>
    <w:rsid w:val="00C05F4D"/>
    <w:rsid w:val="00C06088"/>
    <w:rsid w:val="00C06C5E"/>
    <w:rsid w:val="00C10B48"/>
    <w:rsid w:val="00C12107"/>
    <w:rsid w:val="00C17B97"/>
    <w:rsid w:val="00C2036F"/>
    <w:rsid w:val="00C22A59"/>
    <w:rsid w:val="00C27DE4"/>
    <w:rsid w:val="00C34525"/>
    <w:rsid w:val="00C34998"/>
    <w:rsid w:val="00C37DD5"/>
    <w:rsid w:val="00C40FC6"/>
    <w:rsid w:val="00C41CB0"/>
    <w:rsid w:val="00C43A4C"/>
    <w:rsid w:val="00C46A1F"/>
    <w:rsid w:val="00C53E50"/>
    <w:rsid w:val="00C54473"/>
    <w:rsid w:val="00C54550"/>
    <w:rsid w:val="00C61555"/>
    <w:rsid w:val="00C61B4C"/>
    <w:rsid w:val="00C6346E"/>
    <w:rsid w:val="00C64211"/>
    <w:rsid w:val="00C64271"/>
    <w:rsid w:val="00C65D6D"/>
    <w:rsid w:val="00C66067"/>
    <w:rsid w:val="00C72142"/>
    <w:rsid w:val="00C744B9"/>
    <w:rsid w:val="00C77A76"/>
    <w:rsid w:val="00C81460"/>
    <w:rsid w:val="00C8347A"/>
    <w:rsid w:val="00C846A9"/>
    <w:rsid w:val="00C92ADF"/>
    <w:rsid w:val="00C93F01"/>
    <w:rsid w:val="00C94467"/>
    <w:rsid w:val="00C95C41"/>
    <w:rsid w:val="00CA2D6F"/>
    <w:rsid w:val="00CA2DF7"/>
    <w:rsid w:val="00CA7126"/>
    <w:rsid w:val="00CB176B"/>
    <w:rsid w:val="00CB2204"/>
    <w:rsid w:val="00CB2269"/>
    <w:rsid w:val="00CB232C"/>
    <w:rsid w:val="00CB4156"/>
    <w:rsid w:val="00CB5E7E"/>
    <w:rsid w:val="00CB63E8"/>
    <w:rsid w:val="00CB6F78"/>
    <w:rsid w:val="00CC1C40"/>
    <w:rsid w:val="00CC4AB4"/>
    <w:rsid w:val="00CD2219"/>
    <w:rsid w:val="00CD240A"/>
    <w:rsid w:val="00CD30EF"/>
    <w:rsid w:val="00CD3BDC"/>
    <w:rsid w:val="00CD441D"/>
    <w:rsid w:val="00CD49A4"/>
    <w:rsid w:val="00CE0833"/>
    <w:rsid w:val="00CE1B35"/>
    <w:rsid w:val="00CE1DC0"/>
    <w:rsid w:val="00CE5D15"/>
    <w:rsid w:val="00CF26FB"/>
    <w:rsid w:val="00CF75FE"/>
    <w:rsid w:val="00D004B0"/>
    <w:rsid w:val="00D013A4"/>
    <w:rsid w:val="00D0162A"/>
    <w:rsid w:val="00D01979"/>
    <w:rsid w:val="00D020DF"/>
    <w:rsid w:val="00D0216D"/>
    <w:rsid w:val="00D0291D"/>
    <w:rsid w:val="00D033C8"/>
    <w:rsid w:val="00D03FD4"/>
    <w:rsid w:val="00D0466E"/>
    <w:rsid w:val="00D05EF5"/>
    <w:rsid w:val="00D064E1"/>
    <w:rsid w:val="00D0692E"/>
    <w:rsid w:val="00D0797E"/>
    <w:rsid w:val="00D131A2"/>
    <w:rsid w:val="00D13DEB"/>
    <w:rsid w:val="00D14EC8"/>
    <w:rsid w:val="00D15843"/>
    <w:rsid w:val="00D160F7"/>
    <w:rsid w:val="00D211AF"/>
    <w:rsid w:val="00D21882"/>
    <w:rsid w:val="00D2713C"/>
    <w:rsid w:val="00D2762F"/>
    <w:rsid w:val="00D2793E"/>
    <w:rsid w:val="00D3060E"/>
    <w:rsid w:val="00D30C6A"/>
    <w:rsid w:val="00D30F06"/>
    <w:rsid w:val="00D311A1"/>
    <w:rsid w:val="00D322E5"/>
    <w:rsid w:val="00D329FA"/>
    <w:rsid w:val="00D3618F"/>
    <w:rsid w:val="00D37002"/>
    <w:rsid w:val="00D37367"/>
    <w:rsid w:val="00D3790E"/>
    <w:rsid w:val="00D445F4"/>
    <w:rsid w:val="00D454EB"/>
    <w:rsid w:val="00D47AD2"/>
    <w:rsid w:val="00D50254"/>
    <w:rsid w:val="00D53827"/>
    <w:rsid w:val="00D54D24"/>
    <w:rsid w:val="00D550A7"/>
    <w:rsid w:val="00D57840"/>
    <w:rsid w:val="00D644B7"/>
    <w:rsid w:val="00D6485F"/>
    <w:rsid w:val="00D64B15"/>
    <w:rsid w:val="00D66644"/>
    <w:rsid w:val="00D66911"/>
    <w:rsid w:val="00D70C37"/>
    <w:rsid w:val="00D731C2"/>
    <w:rsid w:val="00D740EB"/>
    <w:rsid w:val="00D746EF"/>
    <w:rsid w:val="00D756C7"/>
    <w:rsid w:val="00D75930"/>
    <w:rsid w:val="00D7656F"/>
    <w:rsid w:val="00D82383"/>
    <w:rsid w:val="00D90721"/>
    <w:rsid w:val="00D91380"/>
    <w:rsid w:val="00D92AE8"/>
    <w:rsid w:val="00DA0C17"/>
    <w:rsid w:val="00DA33C3"/>
    <w:rsid w:val="00DB0A54"/>
    <w:rsid w:val="00DB1D66"/>
    <w:rsid w:val="00DB2E59"/>
    <w:rsid w:val="00DB41B3"/>
    <w:rsid w:val="00DB56AC"/>
    <w:rsid w:val="00DC01BE"/>
    <w:rsid w:val="00DC0F29"/>
    <w:rsid w:val="00DC1B3C"/>
    <w:rsid w:val="00DC323F"/>
    <w:rsid w:val="00DC43E8"/>
    <w:rsid w:val="00DC4E46"/>
    <w:rsid w:val="00DD0AF0"/>
    <w:rsid w:val="00DD26D7"/>
    <w:rsid w:val="00DD4DEA"/>
    <w:rsid w:val="00DD6C98"/>
    <w:rsid w:val="00DE1188"/>
    <w:rsid w:val="00DE162B"/>
    <w:rsid w:val="00DE1F58"/>
    <w:rsid w:val="00DE4462"/>
    <w:rsid w:val="00DE5131"/>
    <w:rsid w:val="00DE51A4"/>
    <w:rsid w:val="00DF11F3"/>
    <w:rsid w:val="00DF1F08"/>
    <w:rsid w:val="00DF35A1"/>
    <w:rsid w:val="00DF6325"/>
    <w:rsid w:val="00DF661C"/>
    <w:rsid w:val="00E0361B"/>
    <w:rsid w:val="00E075BF"/>
    <w:rsid w:val="00E10E36"/>
    <w:rsid w:val="00E11725"/>
    <w:rsid w:val="00E13A56"/>
    <w:rsid w:val="00E15549"/>
    <w:rsid w:val="00E17A26"/>
    <w:rsid w:val="00E21FE0"/>
    <w:rsid w:val="00E27602"/>
    <w:rsid w:val="00E27C0F"/>
    <w:rsid w:val="00E3066A"/>
    <w:rsid w:val="00E31B64"/>
    <w:rsid w:val="00E334C6"/>
    <w:rsid w:val="00E34EF3"/>
    <w:rsid w:val="00E351CF"/>
    <w:rsid w:val="00E3565A"/>
    <w:rsid w:val="00E364C8"/>
    <w:rsid w:val="00E41334"/>
    <w:rsid w:val="00E42286"/>
    <w:rsid w:val="00E42A73"/>
    <w:rsid w:val="00E50827"/>
    <w:rsid w:val="00E5090E"/>
    <w:rsid w:val="00E52CB8"/>
    <w:rsid w:val="00E535D1"/>
    <w:rsid w:val="00E54BD5"/>
    <w:rsid w:val="00E5502F"/>
    <w:rsid w:val="00E55703"/>
    <w:rsid w:val="00E6068D"/>
    <w:rsid w:val="00E6213D"/>
    <w:rsid w:val="00E6424B"/>
    <w:rsid w:val="00E655A1"/>
    <w:rsid w:val="00E704F2"/>
    <w:rsid w:val="00E70B5E"/>
    <w:rsid w:val="00E70FEF"/>
    <w:rsid w:val="00E82D0C"/>
    <w:rsid w:val="00E82D25"/>
    <w:rsid w:val="00E85273"/>
    <w:rsid w:val="00E86389"/>
    <w:rsid w:val="00E87718"/>
    <w:rsid w:val="00E9086F"/>
    <w:rsid w:val="00E92416"/>
    <w:rsid w:val="00E92DE5"/>
    <w:rsid w:val="00E9718A"/>
    <w:rsid w:val="00EA43E8"/>
    <w:rsid w:val="00EA45E7"/>
    <w:rsid w:val="00EA52FE"/>
    <w:rsid w:val="00EA69DB"/>
    <w:rsid w:val="00EA70A2"/>
    <w:rsid w:val="00EB20A4"/>
    <w:rsid w:val="00EB4B78"/>
    <w:rsid w:val="00EB534C"/>
    <w:rsid w:val="00EB56B0"/>
    <w:rsid w:val="00EB59EB"/>
    <w:rsid w:val="00EC244C"/>
    <w:rsid w:val="00EC2708"/>
    <w:rsid w:val="00EC6B3B"/>
    <w:rsid w:val="00EC6EEE"/>
    <w:rsid w:val="00ED0C64"/>
    <w:rsid w:val="00ED1DF9"/>
    <w:rsid w:val="00ED2419"/>
    <w:rsid w:val="00ED4A7C"/>
    <w:rsid w:val="00ED56C8"/>
    <w:rsid w:val="00EE1835"/>
    <w:rsid w:val="00EF2A17"/>
    <w:rsid w:val="00EF5763"/>
    <w:rsid w:val="00EF6CBE"/>
    <w:rsid w:val="00EF6FBC"/>
    <w:rsid w:val="00EF7CB1"/>
    <w:rsid w:val="00F00E13"/>
    <w:rsid w:val="00F01465"/>
    <w:rsid w:val="00F04D14"/>
    <w:rsid w:val="00F04FC7"/>
    <w:rsid w:val="00F070B8"/>
    <w:rsid w:val="00F20F3A"/>
    <w:rsid w:val="00F239B7"/>
    <w:rsid w:val="00F24C71"/>
    <w:rsid w:val="00F26882"/>
    <w:rsid w:val="00F26B9A"/>
    <w:rsid w:val="00F322F2"/>
    <w:rsid w:val="00F33350"/>
    <w:rsid w:val="00F36954"/>
    <w:rsid w:val="00F37703"/>
    <w:rsid w:val="00F402FC"/>
    <w:rsid w:val="00F40333"/>
    <w:rsid w:val="00F4049B"/>
    <w:rsid w:val="00F40592"/>
    <w:rsid w:val="00F410F3"/>
    <w:rsid w:val="00F42CA4"/>
    <w:rsid w:val="00F469E7"/>
    <w:rsid w:val="00F527EA"/>
    <w:rsid w:val="00F53A54"/>
    <w:rsid w:val="00F546A8"/>
    <w:rsid w:val="00F5576B"/>
    <w:rsid w:val="00F60AF4"/>
    <w:rsid w:val="00F61441"/>
    <w:rsid w:val="00F617F5"/>
    <w:rsid w:val="00F6235E"/>
    <w:rsid w:val="00F66363"/>
    <w:rsid w:val="00F670B3"/>
    <w:rsid w:val="00F67F1A"/>
    <w:rsid w:val="00F67FFB"/>
    <w:rsid w:val="00F71253"/>
    <w:rsid w:val="00F731BC"/>
    <w:rsid w:val="00F73B95"/>
    <w:rsid w:val="00F73FFE"/>
    <w:rsid w:val="00F75484"/>
    <w:rsid w:val="00F759F3"/>
    <w:rsid w:val="00F760D5"/>
    <w:rsid w:val="00F8286B"/>
    <w:rsid w:val="00F8332E"/>
    <w:rsid w:val="00F835D9"/>
    <w:rsid w:val="00F8500F"/>
    <w:rsid w:val="00F8541A"/>
    <w:rsid w:val="00F85A3A"/>
    <w:rsid w:val="00F86C4F"/>
    <w:rsid w:val="00F87092"/>
    <w:rsid w:val="00F9011C"/>
    <w:rsid w:val="00F91ED2"/>
    <w:rsid w:val="00F92EC9"/>
    <w:rsid w:val="00F95AC1"/>
    <w:rsid w:val="00F961B6"/>
    <w:rsid w:val="00F96E7E"/>
    <w:rsid w:val="00FA01DE"/>
    <w:rsid w:val="00FA1505"/>
    <w:rsid w:val="00FA1A71"/>
    <w:rsid w:val="00FA5F1E"/>
    <w:rsid w:val="00FA5FB7"/>
    <w:rsid w:val="00FA6958"/>
    <w:rsid w:val="00FA77A8"/>
    <w:rsid w:val="00FB09FE"/>
    <w:rsid w:val="00FB16E9"/>
    <w:rsid w:val="00FB178B"/>
    <w:rsid w:val="00FB1868"/>
    <w:rsid w:val="00FB1AED"/>
    <w:rsid w:val="00FB7B3E"/>
    <w:rsid w:val="00FC225D"/>
    <w:rsid w:val="00FC3715"/>
    <w:rsid w:val="00FD0C38"/>
    <w:rsid w:val="00FD4221"/>
    <w:rsid w:val="00FD789D"/>
    <w:rsid w:val="00FE1218"/>
    <w:rsid w:val="00FE1EC5"/>
    <w:rsid w:val="00FE60BC"/>
    <w:rsid w:val="00FE745A"/>
    <w:rsid w:val="00FE7D2C"/>
    <w:rsid w:val="00FF19C1"/>
    <w:rsid w:val="00FF210E"/>
    <w:rsid w:val="00FF3A3C"/>
    <w:rsid w:val="00FF62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886"/>
    <w:pPr>
      <w:widowControl w:val="0"/>
    </w:pPr>
    <w:rPr>
      <w:rFonts w:ascii="Courier New" w:hAnsi="Courier New"/>
      <w:sz w:val="24"/>
      <w:szCs w:val="20"/>
    </w:rPr>
  </w:style>
  <w:style w:type="paragraph" w:styleId="Heading1">
    <w:name w:val="heading 1"/>
    <w:basedOn w:val="Normal"/>
    <w:next w:val="Normal"/>
    <w:link w:val="Heading1Char"/>
    <w:uiPriority w:val="99"/>
    <w:qFormat/>
    <w:rsid w:val="00096886"/>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096886"/>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link w:val="Heading3Char"/>
    <w:uiPriority w:val="99"/>
    <w:qFormat/>
    <w:rsid w:val="00096886"/>
    <w:pPr>
      <w:keepNext/>
      <w:tabs>
        <w:tab w:val="left" w:pos="-1080"/>
        <w:tab w:val="left" w:pos="-360"/>
        <w:tab w:val="left" w:pos="720"/>
        <w:tab w:val="left" w:pos="1152"/>
      </w:tabs>
      <w:suppressAutoHyphens/>
      <w:jc w:val="center"/>
      <w:outlineLvl w:val="2"/>
    </w:pPr>
    <w:rPr>
      <w:rFonts w:ascii="Times New Roman" w:hAnsi="Times New Roman"/>
      <w:spacing w:val="-3"/>
    </w:rPr>
  </w:style>
  <w:style w:type="paragraph" w:styleId="Heading4">
    <w:name w:val="heading 4"/>
    <w:basedOn w:val="Normal"/>
    <w:next w:val="Normal"/>
    <w:link w:val="Heading4Char"/>
    <w:uiPriority w:val="99"/>
    <w:qFormat/>
    <w:rsid w:val="00096886"/>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49E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4E49EF"/>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4E49E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4E49EF"/>
    <w:rPr>
      <w:rFonts w:asciiTheme="minorHAnsi" w:eastAsiaTheme="minorEastAsia" w:hAnsiTheme="minorHAnsi" w:cstheme="minorBidi"/>
      <w:b/>
      <w:bCs/>
      <w:sz w:val="28"/>
      <w:szCs w:val="28"/>
    </w:rPr>
  </w:style>
  <w:style w:type="paragraph" w:styleId="EndnoteText">
    <w:name w:val="endnote text"/>
    <w:basedOn w:val="Normal"/>
    <w:link w:val="EndnoteTextChar"/>
    <w:uiPriority w:val="99"/>
    <w:semiHidden/>
    <w:rsid w:val="00096886"/>
  </w:style>
  <w:style w:type="character" w:customStyle="1" w:styleId="EndnoteTextChar">
    <w:name w:val="Endnote Text Char"/>
    <w:basedOn w:val="DefaultParagraphFont"/>
    <w:link w:val="EndnoteText"/>
    <w:uiPriority w:val="99"/>
    <w:semiHidden/>
    <w:rsid w:val="004E49EF"/>
    <w:rPr>
      <w:rFonts w:ascii="Courier New" w:hAnsi="Courier New"/>
      <w:sz w:val="20"/>
      <w:szCs w:val="20"/>
    </w:rPr>
  </w:style>
  <w:style w:type="character" w:styleId="EndnoteReference">
    <w:name w:val="endnote reference"/>
    <w:basedOn w:val="DefaultParagraphFont"/>
    <w:uiPriority w:val="99"/>
    <w:semiHidden/>
    <w:rsid w:val="00096886"/>
    <w:rPr>
      <w:rFonts w:cs="Times New Roman"/>
      <w:vertAlign w:val="superscript"/>
    </w:rPr>
  </w:style>
  <w:style w:type="paragraph" w:styleId="FootnoteText">
    <w:name w:val="footnote text"/>
    <w:basedOn w:val="Normal"/>
    <w:link w:val="FootnoteTextChar"/>
    <w:uiPriority w:val="99"/>
    <w:semiHidden/>
    <w:rsid w:val="00096886"/>
  </w:style>
  <w:style w:type="character" w:customStyle="1" w:styleId="FootnoteTextChar">
    <w:name w:val="Footnote Text Char"/>
    <w:basedOn w:val="DefaultParagraphFont"/>
    <w:link w:val="FootnoteText"/>
    <w:uiPriority w:val="99"/>
    <w:semiHidden/>
    <w:rsid w:val="004E49EF"/>
    <w:rPr>
      <w:rFonts w:ascii="Courier New" w:hAnsi="Courier New"/>
      <w:sz w:val="20"/>
      <w:szCs w:val="20"/>
    </w:rPr>
  </w:style>
  <w:style w:type="character" w:styleId="FootnoteReference">
    <w:name w:val="footnote reference"/>
    <w:basedOn w:val="DefaultParagraphFont"/>
    <w:uiPriority w:val="99"/>
    <w:semiHidden/>
    <w:rsid w:val="00096886"/>
    <w:rPr>
      <w:rFonts w:cs="Times New Roman"/>
      <w:vertAlign w:val="superscript"/>
    </w:rPr>
  </w:style>
  <w:style w:type="paragraph" w:styleId="TOC1">
    <w:name w:val="toc 1"/>
    <w:basedOn w:val="Normal"/>
    <w:next w:val="Normal"/>
    <w:uiPriority w:val="99"/>
    <w:semiHidden/>
    <w:rsid w:val="00096886"/>
    <w:pPr>
      <w:tabs>
        <w:tab w:val="right" w:leader="dot" w:pos="9360"/>
      </w:tabs>
      <w:suppressAutoHyphens/>
      <w:spacing w:before="480"/>
      <w:ind w:left="720" w:right="720" w:hanging="720"/>
    </w:pPr>
  </w:style>
  <w:style w:type="paragraph" w:styleId="TOC2">
    <w:name w:val="toc 2"/>
    <w:basedOn w:val="Normal"/>
    <w:next w:val="Normal"/>
    <w:uiPriority w:val="99"/>
    <w:semiHidden/>
    <w:rsid w:val="00096886"/>
    <w:pPr>
      <w:tabs>
        <w:tab w:val="right" w:leader="dot" w:pos="9360"/>
      </w:tabs>
      <w:suppressAutoHyphens/>
      <w:ind w:left="1440" w:right="720" w:hanging="720"/>
    </w:pPr>
  </w:style>
  <w:style w:type="paragraph" w:styleId="TOC3">
    <w:name w:val="toc 3"/>
    <w:basedOn w:val="Normal"/>
    <w:next w:val="Normal"/>
    <w:uiPriority w:val="99"/>
    <w:semiHidden/>
    <w:rsid w:val="00096886"/>
    <w:pPr>
      <w:tabs>
        <w:tab w:val="right" w:leader="dot" w:pos="9360"/>
      </w:tabs>
      <w:suppressAutoHyphens/>
      <w:ind w:left="2160" w:right="720" w:hanging="720"/>
    </w:pPr>
  </w:style>
  <w:style w:type="paragraph" w:styleId="TOC4">
    <w:name w:val="toc 4"/>
    <w:basedOn w:val="Normal"/>
    <w:next w:val="Normal"/>
    <w:uiPriority w:val="99"/>
    <w:semiHidden/>
    <w:rsid w:val="00096886"/>
    <w:pPr>
      <w:tabs>
        <w:tab w:val="right" w:leader="dot" w:pos="9360"/>
      </w:tabs>
      <w:suppressAutoHyphens/>
      <w:ind w:left="2880" w:right="720" w:hanging="720"/>
    </w:pPr>
  </w:style>
  <w:style w:type="paragraph" w:styleId="TOC5">
    <w:name w:val="toc 5"/>
    <w:basedOn w:val="Normal"/>
    <w:next w:val="Normal"/>
    <w:uiPriority w:val="99"/>
    <w:semiHidden/>
    <w:rsid w:val="00096886"/>
    <w:pPr>
      <w:tabs>
        <w:tab w:val="right" w:leader="dot" w:pos="9360"/>
      </w:tabs>
      <w:suppressAutoHyphens/>
      <w:ind w:left="3600" w:right="720" w:hanging="720"/>
    </w:pPr>
  </w:style>
  <w:style w:type="paragraph" w:styleId="TOC6">
    <w:name w:val="toc 6"/>
    <w:basedOn w:val="Normal"/>
    <w:next w:val="Normal"/>
    <w:uiPriority w:val="99"/>
    <w:semiHidden/>
    <w:rsid w:val="00096886"/>
    <w:pPr>
      <w:tabs>
        <w:tab w:val="right" w:pos="9360"/>
      </w:tabs>
      <w:suppressAutoHyphens/>
      <w:ind w:left="720" w:hanging="720"/>
    </w:pPr>
  </w:style>
  <w:style w:type="paragraph" w:styleId="TOC7">
    <w:name w:val="toc 7"/>
    <w:basedOn w:val="Normal"/>
    <w:next w:val="Normal"/>
    <w:uiPriority w:val="99"/>
    <w:semiHidden/>
    <w:rsid w:val="00096886"/>
    <w:pPr>
      <w:suppressAutoHyphens/>
      <w:ind w:left="720" w:hanging="720"/>
    </w:pPr>
  </w:style>
  <w:style w:type="paragraph" w:styleId="TOC8">
    <w:name w:val="toc 8"/>
    <w:basedOn w:val="Normal"/>
    <w:next w:val="Normal"/>
    <w:uiPriority w:val="99"/>
    <w:semiHidden/>
    <w:rsid w:val="00096886"/>
    <w:pPr>
      <w:tabs>
        <w:tab w:val="right" w:pos="9360"/>
      </w:tabs>
      <w:suppressAutoHyphens/>
      <w:ind w:left="720" w:hanging="720"/>
    </w:pPr>
  </w:style>
  <w:style w:type="paragraph" w:styleId="TOC9">
    <w:name w:val="toc 9"/>
    <w:basedOn w:val="Normal"/>
    <w:next w:val="Normal"/>
    <w:uiPriority w:val="99"/>
    <w:semiHidden/>
    <w:rsid w:val="00096886"/>
    <w:pPr>
      <w:tabs>
        <w:tab w:val="right" w:leader="dot" w:pos="9360"/>
      </w:tabs>
      <w:suppressAutoHyphens/>
      <w:ind w:left="720" w:hanging="720"/>
    </w:pPr>
  </w:style>
  <w:style w:type="paragraph" w:styleId="Index1">
    <w:name w:val="index 1"/>
    <w:basedOn w:val="Normal"/>
    <w:next w:val="Normal"/>
    <w:uiPriority w:val="99"/>
    <w:semiHidden/>
    <w:rsid w:val="00096886"/>
    <w:pPr>
      <w:tabs>
        <w:tab w:val="right" w:leader="dot" w:pos="9360"/>
      </w:tabs>
      <w:suppressAutoHyphens/>
      <w:ind w:left="1440" w:right="720" w:hanging="1440"/>
    </w:pPr>
  </w:style>
  <w:style w:type="paragraph" w:styleId="Index2">
    <w:name w:val="index 2"/>
    <w:basedOn w:val="Normal"/>
    <w:next w:val="Normal"/>
    <w:uiPriority w:val="99"/>
    <w:semiHidden/>
    <w:rsid w:val="00096886"/>
    <w:pPr>
      <w:tabs>
        <w:tab w:val="right" w:leader="dot" w:pos="9360"/>
      </w:tabs>
      <w:suppressAutoHyphens/>
      <w:ind w:left="1440" w:right="720" w:hanging="720"/>
    </w:pPr>
  </w:style>
  <w:style w:type="paragraph" w:styleId="TOAHeading">
    <w:name w:val="toa heading"/>
    <w:basedOn w:val="Normal"/>
    <w:next w:val="Normal"/>
    <w:uiPriority w:val="99"/>
    <w:semiHidden/>
    <w:rsid w:val="00096886"/>
    <w:pPr>
      <w:tabs>
        <w:tab w:val="right" w:pos="9360"/>
      </w:tabs>
      <w:suppressAutoHyphens/>
    </w:pPr>
  </w:style>
  <w:style w:type="paragraph" w:styleId="Caption">
    <w:name w:val="caption"/>
    <w:basedOn w:val="Normal"/>
    <w:next w:val="Normal"/>
    <w:uiPriority w:val="99"/>
    <w:qFormat/>
    <w:rsid w:val="00096886"/>
  </w:style>
  <w:style w:type="character" w:customStyle="1" w:styleId="EquationCaption">
    <w:name w:val="_Equation Caption"/>
    <w:uiPriority w:val="99"/>
    <w:rsid w:val="00096886"/>
  </w:style>
  <w:style w:type="paragraph" w:styleId="Footer">
    <w:name w:val="footer"/>
    <w:basedOn w:val="Normal"/>
    <w:link w:val="FooterChar"/>
    <w:uiPriority w:val="99"/>
    <w:rsid w:val="00096886"/>
    <w:pPr>
      <w:tabs>
        <w:tab w:val="center" w:pos="4320"/>
        <w:tab w:val="right" w:pos="8640"/>
      </w:tabs>
    </w:pPr>
  </w:style>
  <w:style w:type="character" w:customStyle="1" w:styleId="FooterChar">
    <w:name w:val="Footer Char"/>
    <w:basedOn w:val="DefaultParagraphFont"/>
    <w:link w:val="Footer"/>
    <w:uiPriority w:val="99"/>
    <w:semiHidden/>
    <w:rsid w:val="004E49EF"/>
    <w:rPr>
      <w:rFonts w:ascii="Courier New" w:hAnsi="Courier New"/>
      <w:sz w:val="24"/>
      <w:szCs w:val="20"/>
    </w:rPr>
  </w:style>
  <w:style w:type="paragraph" w:styleId="Header">
    <w:name w:val="header"/>
    <w:basedOn w:val="Normal"/>
    <w:link w:val="HeaderChar"/>
    <w:uiPriority w:val="99"/>
    <w:rsid w:val="00096886"/>
    <w:pPr>
      <w:tabs>
        <w:tab w:val="center" w:pos="4320"/>
        <w:tab w:val="right" w:pos="8640"/>
      </w:tabs>
    </w:pPr>
  </w:style>
  <w:style w:type="character" w:customStyle="1" w:styleId="HeaderChar">
    <w:name w:val="Header Char"/>
    <w:basedOn w:val="DefaultParagraphFont"/>
    <w:link w:val="Header"/>
    <w:uiPriority w:val="99"/>
    <w:semiHidden/>
    <w:rsid w:val="004E49EF"/>
    <w:rPr>
      <w:rFonts w:ascii="Courier New" w:hAnsi="Courier New"/>
      <w:sz w:val="24"/>
      <w:szCs w:val="20"/>
    </w:rPr>
  </w:style>
  <w:style w:type="paragraph" w:styleId="BodyText">
    <w:name w:val="Body Text"/>
    <w:basedOn w:val="Normal"/>
    <w:link w:val="BodyTextChar"/>
    <w:uiPriority w:val="99"/>
    <w:rsid w:val="0009688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rsid w:val="004E49EF"/>
    <w:rPr>
      <w:rFonts w:ascii="Courier New" w:hAnsi="Courier New"/>
      <w:sz w:val="24"/>
      <w:szCs w:val="20"/>
    </w:rPr>
  </w:style>
  <w:style w:type="paragraph" w:styleId="BodyTextIndent2">
    <w:name w:val="Body Text Indent 2"/>
    <w:basedOn w:val="Normal"/>
    <w:link w:val="BodyTextIndent2Char"/>
    <w:uiPriority w:val="99"/>
    <w:rsid w:val="00096886"/>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4E49EF"/>
    <w:rPr>
      <w:rFonts w:ascii="Courier New" w:hAnsi="Courier New"/>
      <w:sz w:val="24"/>
      <w:szCs w:val="20"/>
    </w:rPr>
  </w:style>
  <w:style w:type="paragraph" w:styleId="BodyTextIndent3">
    <w:name w:val="Body Text Indent 3"/>
    <w:basedOn w:val="Normal"/>
    <w:link w:val="BodyTextIndent3Char"/>
    <w:uiPriority w:val="99"/>
    <w:rsid w:val="0009688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rsid w:val="004E49EF"/>
    <w:rPr>
      <w:rFonts w:ascii="Courier New" w:hAnsi="Courier New"/>
      <w:sz w:val="16"/>
      <w:szCs w:val="16"/>
    </w:rPr>
  </w:style>
  <w:style w:type="paragraph" w:styleId="BodyText3">
    <w:name w:val="Body Text 3"/>
    <w:basedOn w:val="Normal"/>
    <w:link w:val="BodyText3Char"/>
    <w:uiPriority w:val="99"/>
    <w:rsid w:val="00096886"/>
    <w:pPr>
      <w:spacing w:after="120"/>
    </w:pPr>
    <w:rPr>
      <w:sz w:val="16"/>
      <w:szCs w:val="16"/>
    </w:rPr>
  </w:style>
  <w:style w:type="character" w:customStyle="1" w:styleId="BodyText3Char">
    <w:name w:val="Body Text 3 Char"/>
    <w:basedOn w:val="DefaultParagraphFont"/>
    <w:link w:val="BodyText3"/>
    <w:uiPriority w:val="99"/>
    <w:semiHidden/>
    <w:rsid w:val="004E49EF"/>
    <w:rPr>
      <w:rFonts w:ascii="Courier New" w:hAnsi="Courier New"/>
      <w:sz w:val="16"/>
      <w:szCs w:val="16"/>
    </w:rPr>
  </w:style>
  <w:style w:type="paragraph" w:styleId="BalloonText">
    <w:name w:val="Balloon Text"/>
    <w:basedOn w:val="Normal"/>
    <w:link w:val="BalloonTextChar"/>
    <w:uiPriority w:val="99"/>
    <w:semiHidden/>
    <w:rsid w:val="00096886"/>
    <w:rPr>
      <w:rFonts w:ascii="Tahoma" w:hAnsi="Tahoma" w:cs="Tahoma"/>
      <w:sz w:val="16"/>
      <w:szCs w:val="16"/>
    </w:rPr>
  </w:style>
  <w:style w:type="character" w:customStyle="1" w:styleId="BalloonTextChar">
    <w:name w:val="Balloon Text Char"/>
    <w:basedOn w:val="DefaultParagraphFont"/>
    <w:link w:val="BalloonText"/>
    <w:uiPriority w:val="99"/>
    <w:semiHidden/>
    <w:rsid w:val="004E49EF"/>
    <w:rPr>
      <w:sz w:val="0"/>
      <w:szCs w:val="0"/>
    </w:rPr>
  </w:style>
  <w:style w:type="paragraph" w:styleId="BodyTextIndent">
    <w:name w:val="Body Text Indent"/>
    <w:basedOn w:val="Normal"/>
    <w:link w:val="BodyTextIndentChar"/>
    <w:uiPriority w:val="99"/>
    <w:rsid w:val="00096886"/>
    <w:pPr>
      <w:spacing w:after="120"/>
      <w:ind w:left="360"/>
    </w:pPr>
  </w:style>
  <w:style w:type="character" w:customStyle="1" w:styleId="BodyTextIndentChar">
    <w:name w:val="Body Text Indent Char"/>
    <w:basedOn w:val="DefaultParagraphFont"/>
    <w:link w:val="BodyTextIndent"/>
    <w:uiPriority w:val="99"/>
    <w:semiHidden/>
    <w:rsid w:val="004E49EF"/>
    <w:rPr>
      <w:rFonts w:ascii="Courier New" w:hAnsi="Courier New"/>
      <w:sz w:val="24"/>
      <w:szCs w:val="20"/>
    </w:rPr>
  </w:style>
  <w:style w:type="character" w:styleId="CommentReference">
    <w:name w:val="annotation reference"/>
    <w:basedOn w:val="DefaultParagraphFont"/>
    <w:uiPriority w:val="99"/>
    <w:semiHidden/>
    <w:rsid w:val="008178BB"/>
    <w:rPr>
      <w:rFonts w:cs="Times New Roman"/>
      <w:sz w:val="16"/>
      <w:szCs w:val="16"/>
    </w:rPr>
  </w:style>
  <w:style w:type="paragraph" w:styleId="CommentText">
    <w:name w:val="annotation text"/>
    <w:basedOn w:val="Normal"/>
    <w:link w:val="CommentTextChar"/>
    <w:uiPriority w:val="99"/>
    <w:semiHidden/>
    <w:rsid w:val="008178BB"/>
    <w:rPr>
      <w:sz w:val="20"/>
    </w:rPr>
  </w:style>
  <w:style w:type="character" w:customStyle="1" w:styleId="CommentTextChar">
    <w:name w:val="Comment Text Char"/>
    <w:basedOn w:val="DefaultParagraphFont"/>
    <w:link w:val="CommentText"/>
    <w:uiPriority w:val="99"/>
    <w:semiHidden/>
    <w:rsid w:val="004E49EF"/>
    <w:rPr>
      <w:rFonts w:ascii="Courier New" w:hAnsi="Courier New"/>
      <w:sz w:val="20"/>
      <w:szCs w:val="20"/>
    </w:rPr>
  </w:style>
  <w:style w:type="paragraph" w:styleId="CommentSubject">
    <w:name w:val="annotation subject"/>
    <w:basedOn w:val="CommentText"/>
    <w:next w:val="CommentText"/>
    <w:link w:val="CommentSubjectChar"/>
    <w:uiPriority w:val="99"/>
    <w:semiHidden/>
    <w:rsid w:val="008178BB"/>
    <w:rPr>
      <w:b/>
      <w:bCs/>
    </w:rPr>
  </w:style>
  <w:style w:type="character" w:customStyle="1" w:styleId="CommentSubjectChar">
    <w:name w:val="Comment Subject Char"/>
    <w:basedOn w:val="CommentTextChar"/>
    <w:link w:val="CommentSubject"/>
    <w:uiPriority w:val="99"/>
    <w:semiHidden/>
    <w:rsid w:val="004E49EF"/>
    <w:rPr>
      <w:rFonts w:ascii="Courier New" w:hAnsi="Courier New"/>
      <w:b/>
      <w:bCs/>
      <w:sz w:val="20"/>
      <w:szCs w:val="20"/>
    </w:rPr>
  </w:style>
  <w:style w:type="table" w:styleId="TableGrid">
    <w:name w:val="Table Grid"/>
    <w:basedOn w:val="TableNormal"/>
    <w:uiPriority w:val="99"/>
    <w:rsid w:val="002947B1"/>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D329FA"/>
    <w:pPr>
      <w:ind w:left="720"/>
      <w:contextualSpacing/>
    </w:pPr>
  </w:style>
  <w:style w:type="paragraph" w:customStyle="1" w:styleId="Default">
    <w:name w:val="Default"/>
    <w:rsid w:val="008A0842"/>
    <w:pPr>
      <w:autoSpaceDE w:val="0"/>
      <w:autoSpaceDN w:val="0"/>
      <w:adjustRightInd w:val="0"/>
    </w:pPr>
    <w:rPr>
      <w:color w:val="000000"/>
      <w:sz w:val="24"/>
      <w:szCs w:val="24"/>
    </w:rPr>
  </w:style>
  <w:style w:type="character" w:styleId="Emphasis">
    <w:name w:val="Emphasis"/>
    <w:basedOn w:val="DefaultParagraphFont"/>
    <w:qFormat/>
    <w:locked/>
    <w:rsid w:val="00426DD6"/>
    <w:rPr>
      <w:i/>
      <w:iCs/>
    </w:rPr>
  </w:style>
  <w:style w:type="character" w:styleId="Strong">
    <w:name w:val="Strong"/>
    <w:basedOn w:val="DefaultParagraphFont"/>
    <w:qFormat/>
    <w:locked/>
    <w:rsid w:val="00426DD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886"/>
    <w:pPr>
      <w:widowControl w:val="0"/>
    </w:pPr>
    <w:rPr>
      <w:rFonts w:ascii="Courier New" w:hAnsi="Courier New"/>
      <w:sz w:val="24"/>
      <w:szCs w:val="20"/>
    </w:rPr>
  </w:style>
  <w:style w:type="paragraph" w:styleId="Heading1">
    <w:name w:val="heading 1"/>
    <w:basedOn w:val="Normal"/>
    <w:next w:val="Normal"/>
    <w:link w:val="Heading1Char"/>
    <w:uiPriority w:val="99"/>
    <w:qFormat/>
    <w:rsid w:val="00096886"/>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096886"/>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link w:val="Heading3Char"/>
    <w:uiPriority w:val="99"/>
    <w:qFormat/>
    <w:rsid w:val="00096886"/>
    <w:pPr>
      <w:keepNext/>
      <w:tabs>
        <w:tab w:val="left" w:pos="-1080"/>
        <w:tab w:val="left" w:pos="-360"/>
        <w:tab w:val="left" w:pos="720"/>
        <w:tab w:val="left" w:pos="1152"/>
      </w:tabs>
      <w:suppressAutoHyphens/>
      <w:jc w:val="center"/>
      <w:outlineLvl w:val="2"/>
    </w:pPr>
    <w:rPr>
      <w:rFonts w:ascii="Times New Roman" w:hAnsi="Times New Roman"/>
      <w:spacing w:val="-3"/>
    </w:rPr>
  </w:style>
  <w:style w:type="paragraph" w:styleId="Heading4">
    <w:name w:val="heading 4"/>
    <w:basedOn w:val="Normal"/>
    <w:next w:val="Normal"/>
    <w:link w:val="Heading4Char"/>
    <w:uiPriority w:val="99"/>
    <w:qFormat/>
    <w:rsid w:val="00096886"/>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49E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4E49EF"/>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4E49E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4E49EF"/>
    <w:rPr>
      <w:rFonts w:asciiTheme="minorHAnsi" w:eastAsiaTheme="minorEastAsia" w:hAnsiTheme="minorHAnsi" w:cstheme="minorBidi"/>
      <w:b/>
      <w:bCs/>
      <w:sz w:val="28"/>
      <w:szCs w:val="28"/>
    </w:rPr>
  </w:style>
  <w:style w:type="paragraph" w:styleId="EndnoteText">
    <w:name w:val="endnote text"/>
    <w:basedOn w:val="Normal"/>
    <w:link w:val="EndnoteTextChar"/>
    <w:uiPriority w:val="99"/>
    <w:semiHidden/>
    <w:rsid w:val="00096886"/>
  </w:style>
  <w:style w:type="character" w:customStyle="1" w:styleId="EndnoteTextChar">
    <w:name w:val="Endnote Text Char"/>
    <w:basedOn w:val="DefaultParagraphFont"/>
    <w:link w:val="EndnoteText"/>
    <w:uiPriority w:val="99"/>
    <w:semiHidden/>
    <w:rsid w:val="004E49EF"/>
    <w:rPr>
      <w:rFonts w:ascii="Courier New" w:hAnsi="Courier New"/>
      <w:sz w:val="20"/>
      <w:szCs w:val="20"/>
    </w:rPr>
  </w:style>
  <w:style w:type="character" w:styleId="EndnoteReference">
    <w:name w:val="endnote reference"/>
    <w:basedOn w:val="DefaultParagraphFont"/>
    <w:uiPriority w:val="99"/>
    <w:semiHidden/>
    <w:rsid w:val="00096886"/>
    <w:rPr>
      <w:rFonts w:cs="Times New Roman"/>
      <w:vertAlign w:val="superscript"/>
    </w:rPr>
  </w:style>
  <w:style w:type="paragraph" w:styleId="FootnoteText">
    <w:name w:val="footnote text"/>
    <w:basedOn w:val="Normal"/>
    <w:link w:val="FootnoteTextChar"/>
    <w:uiPriority w:val="99"/>
    <w:semiHidden/>
    <w:rsid w:val="00096886"/>
  </w:style>
  <w:style w:type="character" w:customStyle="1" w:styleId="FootnoteTextChar">
    <w:name w:val="Footnote Text Char"/>
    <w:basedOn w:val="DefaultParagraphFont"/>
    <w:link w:val="FootnoteText"/>
    <w:uiPriority w:val="99"/>
    <w:semiHidden/>
    <w:rsid w:val="004E49EF"/>
    <w:rPr>
      <w:rFonts w:ascii="Courier New" w:hAnsi="Courier New"/>
      <w:sz w:val="20"/>
      <w:szCs w:val="20"/>
    </w:rPr>
  </w:style>
  <w:style w:type="character" w:styleId="FootnoteReference">
    <w:name w:val="footnote reference"/>
    <w:basedOn w:val="DefaultParagraphFont"/>
    <w:uiPriority w:val="99"/>
    <w:semiHidden/>
    <w:rsid w:val="00096886"/>
    <w:rPr>
      <w:rFonts w:cs="Times New Roman"/>
      <w:vertAlign w:val="superscript"/>
    </w:rPr>
  </w:style>
  <w:style w:type="paragraph" w:styleId="TOC1">
    <w:name w:val="toc 1"/>
    <w:basedOn w:val="Normal"/>
    <w:next w:val="Normal"/>
    <w:uiPriority w:val="99"/>
    <w:semiHidden/>
    <w:rsid w:val="00096886"/>
    <w:pPr>
      <w:tabs>
        <w:tab w:val="right" w:leader="dot" w:pos="9360"/>
      </w:tabs>
      <w:suppressAutoHyphens/>
      <w:spacing w:before="480"/>
      <w:ind w:left="720" w:right="720" w:hanging="720"/>
    </w:pPr>
  </w:style>
  <w:style w:type="paragraph" w:styleId="TOC2">
    <w:name w:val="toc 2"/>
    <w:basedOn w:val="Normal"/>
    <w:next w:val="Normal"/>
    <w:uiPriority w:val="99"/>
    <w:semiHidden/>
    <w:rsid w:val="00096886"/>
    <w:pPr>
      <w:tabs>
        <w:tab w:val="right" w:leader="dot" w:pos="9360"/>
      </w:tabs>
      <w:suppressAutoHyphens/>
      <w:ind w:left="1440" w:right="720" w:hanging="720"/>
    </w:pPr>
  </w:style>
  <w:style w:type="paragraph" w:styleId="TOC3">
    <w:name w:val="toc 3"/>
    <w:basedOn w:val="Normal"/>
    <w:next w:val="Normal"/>
    <w:uiPriority w:val="99"/>
    <w:semiHidden/>
    <w:rsid w:val="00096886"/>
    <w:pPr>
      <w:tabs>
        <w:tab w:val="right" w:leader="dot" w:pos="9360"/>
      </w:tabs>
      <w:suppressAutoHyphens/>
      <w:ind w:left="2160" w:right="720" w:hanging="720"/>
    </w:pPr>
  </w:style>
  <w:style w:type="paragraph" w:styleId="TOC4">
    <w:name w:val="toc 4"/>
    <w:basedOn w:val="Normal"/>
    <w:next w:val="Normal"/>
    <w:uiPriority w:val="99"/>
    <w:semiHidden/>
    <w:rsid w:val="00096886"/>
    <w:pPr>
      <w:tabs>
        <w:tab w:val="right" w:leader="dot" w:pos="9360"/>
      </w:tabs>
      <w:suppressAutoHyphens/>
      <w:ind w:left="2880" w:right="720" w:hanging="720"/>
    </w:pPr>
  </w:style>
  <w:style w:type="paragraph" w:styleId="TOC5">
    <w:name w:val="toc 5"/>
    <w:basedOn w:val="Normal"/>
    <w:next w:val="Normal"/>
    <w:uiPriority w:val="99"/>
    <w:semiHidden/>
    <w:rsid w:val="00096886"/>
    <w:pPr>
      <w:tabs>
        <w:tab w:val="right" w:leader="dot" w:pos="9360"/>
      </w:tabs>
      <w:suppressAutoHyphens/>
      <w:ind w:left="3600" w:right="720" w:hanging="720"/>
    </w:pPr>
  </w:style>
  <w:style w:type="paragraph" w:styleId="TOC6">
    <w:name w:val="toc 6"/>
    <w:basedOn w:val="Normal"/>
    <w:next w:val="Normal"/>
    <w:uiPriority w:val="99"/>
    <w:semiHidden/>
    <w:rsid w:val="00096886"/>
    <w:pPr>
      <w:tabs>
        <w:tab w:val="right" w:pos="9360"/>
      </w:tabs>
      <w:suppressAutoHyphens/>
      <w:ind w:left="720" w:hanging="720"/>
    </w:pPr>
  </w:style>
  <w:style w:type="paragraph" w:styleId="TOC7">
    <w:name w:val="toc 7"/>
    <w:basedOn w:val="Normal"/>
    <w:next w:val="Normal"/>
    <w:uiPriority w:val="99"/>
    <w:semiHidden/>
    <w:rsid w:val="00096886"/>
    <w:pPr>
      <w:suppressAutoHyphens/>
      <w:ind w:left="720" w:hanging="720"/>
    </w:pPr>
  </w:style>
  <w:style w:type="paragraph" w:styleId="TOC8">
    <w:name w:val="toc 8"/>
    <w:basedOn w:val="Normal"/>
    <w:next w:val="Normal"/>
    <w:uiPriority w:val="99"/>
    <w:semiHidden/>
    <w:rsid w:val="00096886"/>
    <w:pPr>
      <w:tabs>
        <w:tab w:val="right" w:pos="9360"/>
      </w:tabs>
      <w:suppressAutoHyphens/>
      <w:ind w:left="720" w:hanging="720"/>
    </w:pPr>
  </w:style>
  <w:style w:type="paragraph" w:styleId="TOC9">
    <w:name w:val="toc 9"/>
    <w:basedOn w:val="Normal"/>
    <w:next w:val="Normal"/>
    <w:uiPriority w:val="99"/>
    <w:semiHidden/>
    <w:rsid w:val="00096886"/>
    <w:pPr>
      <w:tabs>
        <w:tab w:val="right" w:leader="dot" w:pos="9360"/>
      </w:tabs>
      <w:suppressAutoHyphens/>
      <w:ind w:left="720" w:hanging="720"/>
    </w:pPr>
  </w:style>
  <w:style w:type="paragraph" w:styleId="Index1">
    <w:name w:val="index 1"/>
    <w:basedOn w:val="Normal"/>
    <w:next w:val="Normal"/>
    <w:uiPriority w:val="99"/>
    <w:semiHidden/>
    <w:rsid w:val="00096886"/>
    <w:pPr>
      <w:tabs>
        <w:tab w:val="right" w:leader="dot" w:pos="9360"/>
      </w:tabs>
      <w:suppressAutoHyphens/>
      <w:ind w:left="1440" w:right="720" w:hanging="1440"/>
    </w:pPr>
  </w:style>
  <w:style w:type="paragraph" w:styleId="Index2">
    <w:name w:val="index 2"/>
    <w:basedOn w:val="Normal"/>
    <w:next w:val="Normal"/>
    <w:uiPriority w:val="99"/>
    <w:semiHidden/>
    <w:rsid w:val="00096886"/>
    <w:pPr>
      <w:tabs>
        <w:tab w:val="right" w:leader="dot" w:pos="9360"/>
      </w:tabs>
      <w:suppressAutoHyphens/>
      <w:ind w:left="1440" w:right="720" w:hanging="720"/>
    </w:pPr>
  </w:style>
  <w:style w:type="paragraph" w:styleId="TOAHeading">
    <w:name w:val="toa heading"/>
    <w:basedOn w:val="Normal"/>
    <w:next w:val="Normal"/>
    <w:uiPriority w:val="99"/>
    <w:semiHidden/>
    <w:rsid w:val="00096886"/>
    <w:pPr>
      <w:tabs>
        <w:tab w:val="right" w:pos="9360"/>
      </w:tabs>
      <w:suppressAutoHyphens/>
    </w:pPr>
  </w:style>
  <w:style w:type="paragraph" w:styleId="Caption">
    <w:name w:val="caption"/>
    <w:basedOn w:val="Normal"/>
    <w:next w:val="Normal"/>
    <w:uiPriority w:val="99"/>
    <w:qFormat/>
    <w:rsid w:val="00096886"/>
  </w:style>
  <w:style w:type="character" w:customStyle="1" w:styleId="EquationCaption">
    <w:name w:val="_Equation Caption"/>
    <w:uiPriority w:val="99"/>
    <w:rsid w:val="00096886"/>
  </w:style>
  <w:style w:type="paragraph" w:styleId="Footer">
    <w:name w:val="footer"/>
    <w:basedOn w:val="Normal"/>
    <w:link w:val="FooterChar"/>
    <w:uiPriority w:val="99"/>
    <w:rsid w:val="00096886"/>
    <w:pPr>
      <w:tabs>
        <w:tab w:val="center" w:pos="4320"/>
        <w:tab w:val="right" w:pos="8640"/>
      </w:tabs>
    </w:pPr>
  </w:style>
  <w:style w:type="character" w:customStyle="1" w:styleId="FooterChar">
    <w:name w:val="Footer Char"/>
    <w:basedOn w:val="DefaultParagraphFont"/>
    <w:link w:val="Footer"/>
    <w:uiPriority w:val="99"/>
    <w:semiHidden/>
    <w:rsid w:val="004E49EF"/>
    <w:rPr>
      <w:rFonts w:ascii="Courier New" w:hAnsi="Courier New"/>
      <w:sz w:val="24"/>
      <w:szCs w:val="20"/>
    </w:rPr>
  </w:style>
  <w:style w:type="paragraph" w:styleId="Header">
    <w:name w:val="header"/>
    <w:basedOn w:val="Normal"/>
    <w:link w:val="HeaderChar"/>
    <w:uiPriority w:val="99"/>
    <w:rsid w:val="00096886"/>
    <w:pPr>
      <w:tabs>
        <w:tab w:val="center" w:pos="4320"/>
        <w:tab w:val="right" w:pos="8640"/>
      </w:tabs>
    </w:pPr>
  </w:style>
  <w:style w:type="character" w:customStyle="1" w:styleId="HeaderChar">
    <w:name w:val="Header Char"/>
    <w:basedOn w:val="DefaultParagraphFont"/>
    <w:link w:val="Header"/>
    <w:uiPriority w:val="99"/>
    <w:semiHidden/>
    <w:rsid w:val="004E49EF"/>
    <w:rPr>
      <w:rFonts w:ascii="Courier New" w:hAnsi="Courier New"/>
      <w:sz w:val="24"/>
      <w:szCs w:val="20"/>
    </w:rPr>
  </w:style>
  <w:style w:type="paragraph" w:styleId="BodyText">
    <w:name w:val="Body Text"/>
    <w:basedOn w:val="Normal"/>
    <w:link w:val="BodyTextChar"/>
    <w:uiPriority w:val="99"/>
    <w:rsid w:val="0009688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rsid w:val="004E49EF"/>
    <w:rPr>
      <w:rFonts w:ascii="Courier New" w:hAnsi="Courier New"/>
      <w:sz w:val="24"/>
      <w:szCs w:val="20"/>
    </w:rPr>
  </w:style>
  <w:style w:type="paragraph" w:styleId="BodyTextIndent2">
    <w:name w:val="Body Text Indent 2"/>
    <w:basedOn w:val="Normal"/>
    <w:link w:val="BodyTextIndent2Char"/>
    <w:uiPriority w:val="99"/>
    <w:rsid w:val="00096886"/>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4E49EF"/>
    <w:rPr>
      <w:rFonts w:ascii="Courier New" w:hAnsi="Courier New"/>
      <w:sz w:val="24"/>
      <w:szCs w:val="20"/>
    </w:rPr>
  </w:style>
  <w:style w:type="paragraph" w:styleId="BodyTextIndent3">
    <w:name w:val="Body Text Indent 3"/>
    <w:basedOn w:val="Normal"/>
    <w:link w:val="BodyTextIndent3Char"/>
    <w:uiPriority w:val="99"/>
    <w:rsid w:val="0009688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rsid w:val="004E49EF"/>
    <w:rPr>
      <w:rFonts w:ascii="Courier New" w:hAnsi="Courier New"/>
      <w:sz w:val="16"/>
      <w:szCs w:val="16"/>
    </w:rPr>
  </w:style>
  <w:style w:type="paragraph" w:styleId="BodyText3">
    <w:name w:val="Body Text 3"/>
    <w:basedOn w:val="Normal"/>
    <w:link w:val="BodyText3Char"/>
    <w:uiPriority w:val="99"/>
    <w:rsid w:val="00096886"/>
    <w:pPr>
      <w:spacing w:after="120"/>
    </w:pPr>
    <w:rPr>
      <w:sz w:val="16"/>
      <w:szCs w:val="16"/>
    </w:rPr>
  </w:style>
  <w:style w:type="character" w:customStyle="1" w:styleId="BodyText3Char">
    <w:name w:val="Body Text 3 Char"/>
    <w:basedOn w:val="DefaultParagraphFont"/>
    <w:link w:val="BodyText3"/>
    <w:uiPriority w:val="99"/>
    <w:semiHidden/>
    <w:rsid w:val="004E49EF"/>
    <w:rPr>
      <w:rFonts w:ascii="Courier New" w:hAnsi="Courier New"/>
      <w:sz w:val="16"/>
      <w:szCs w:val="16"/>
    </w:rPr>
  </w:style>
  <w:style w:type="paragraph" w:styleId="BalloonText">
    <w:name w:val="Balloon Text"/>
    <w:basedOn w:val="Normal"/>
    <w:link w:val="BalloonTextChar"/>
    <w:uiPriority w:val="99"/>
    <w:semiHidden/>
    <w:rsid w:val="00096886"/>
    <w:rPr>
      <w:rFonts w:ascii="Tahoma" w:hAnsi="Tahoma" w:cs="Tahoma"/>
      <w:sz w:val="16"/>
      <w:szCs w:val="16"/>
    </w:rPr>
  </w:style>
  <w:style w:type="character" w:customStyle="1" w:styleId="BalloonTextChar">
    <w:name w:val="Balloon Text Char"/>
    <w:basedOn w:val="DefaultParagraphFont"/>
    <w:link w:val="BalloonText"/>
    <w:uiPriority w:val="99"/>
    <w:semiHidden/>
    <w:rsid w:val="004E49EF"/>
    <w:rPr>
      <w:sz w:val="0"/>
      <w:szCs w:val="0"/>
    </w:rPr>
  </w:style>
  <w:style w:type="paragraph" w:styleId="BodyTextIndent">
    <w:name w:val="Body Text Indent"/>
    <w:basedOn w:val="Normal"/>
    <w:link w:val="BodyTextIndentChar"/>
    <w:uiPriority w:val="99"/>
    <w:rsid w:val="00096886"/>
    <w:pPr>
      <w:spacing w:after="120"/>
      <w:ind w:left="360"/>
    </w:pPr>
  </w:style>
  <w:style w:type="character" w:customStyle="1" w:styleId="BodyTextIndentChar">
    <w:name w:val="Body Text Indent Char"/>
    <w:basedOn w:val="DefaultParagraphFont"/>
    <w:link w:val="BodyTextIndent"/>
    <w:uiPriority w:val="99"/>
    <w:semiHidden/>
    <w:rsid w:val="004E49EF"/>
    <w:rPr>
      <w:rFonts w:ascii="Courier New" w:hAnsi="Courier New"/>
      <w:sz w:val="24"/>
      <w:szCs w:val="20"/>
    </w:rPr>
  </w:style>
  <w:style w:type="character" w:styleId="CommentReference">
    <w:name w:val="annotation reference"/>
    <w:basedOn w:val="DefaultParagraphFont"/>
    <w:uiPriority w:val="99"/>
    <w:semiHidden/>
    <w:rsid w:val="008178BB"/>
    <w:rPr>
      <w:rFonts w:cs="Times New Roman"/>
      <w:sz w:val="16"/>
      <w:szCs w:val="16"/>
    </w:rPr>
  </w:style>
  <w:style w:type="paragraph" w:styleId="CommentText">
    <w:name w:val="annotation text"/>
    <w:basedOn w:val="Normal"/>
    <w:link w:val="CommentTextChar"/>
    <w:uiPriority w:val="99"/>
    <w:semiHidden/>
    <w:rsid w:val="008178BB"/>
    <w:rPr>
      <w:sz w:val="20"/>
    </w:rPr>
  </w:style>
  <w:style w:type="character" w:customStyle="1" w:styleId="CommentTextChar">
    <w:name w:val="Comment Text Char"/>
    <w:basedOn w:val="DefaultParagraphFont"/>
    <w:link w:val="CommentText"/>
    <w:uiPriority w:val="99"/>
    <w:semiHidden/>
    <w:rsid w:val="004E49EF"/>
    <w:rPr>
      <w:rFonts w:ascii="Courier New" w:hAnsi="Courier New"/>
      <w:sz w:val="20"/>
      <w:szCs w:val="20"/>
    </w:rPr>
  </w:style>
  <w:style w:type="paragraph" w:styleId="CommentSubject">
    <w:name w:val="annotation subject"/>
    <w:basedOn w:val="CommentText"/>
    <w:next w:val="CommentText"/>
    <w:link w:val="CommentSubjectChar"/>
    <w:uiPriority w:val="99"/>
    <w:semiHidden/>
    <w:rsid w:val="008178BB"/>
    <w:rPr>
      <w:b/>
      <w:bCs/>
    </w:rPr>
  </w:style>
  <w:style w:type="character" w:customStyle="1" w:styleId="CommentSubjectChar">
    <w:name w:val="Comment Subject Char"/>
    <w:basedOn w:val="CommentTextChar"/>
    <w:link w:val="CommentSubject"/>
    <w:uiPriority w:val="99"/>
    <w:semiHidden/>
    <w:rsid w:val="004E49EF"/>
    <w:rPr>
      <w:rFonts w:ascii="Courier New" w:hAnsi="Courier New"/>
      <w:b/>
      <w:bCs/>
      <w:sz w:val="20"/>
      <w:szCs w:val="20"/>
    </w:rPr>
  </w:style>
  <w:style w:type="table" w:styleId="TableGrid">
    <w:name w:val="Table Grid"/>
    <w:basedOn w:val="TableNormal"/>
    <w:uiPriority w:val="99"/>
    <w:rsid w:val="002947B1"/>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D329FA"/>
    <w:pPr>
      <w:ind w:left="720"/>
      <w:contextualSpacing/>
    </w:pPr>
  </w:style>
  <w:style w:type="paragraph" w:customStyle="1" w:styleId="Default">
    <w:name w:val="Default"/>
    <w:rsid w:val="008A0842"/>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580065758">
      <w:bodyDiv w:val="1"/>
      <w:marLeft w:val="0"/>
      <w:marRight w:val="0"/>
      <w:marTop w:val="0"/>
      <w:marBottom w:val="0"/>
      <w:divBdr>
        <w:top w:val="none" w:sz="0" w:space="0" w:color="auto"/>
        <w:left w:val="none" w:sz="0" w:space="0" w:color="auto"/>
        <w:bottom w:val="none" w:sz="0" w:space="0" w:color="auto"/>
        <w:right w:val="none" w:sz="0" w:space="0" w:color="auto"/>
      </w:divBdr>
    </w:div>
    <w:div w:id="1354183072">
      <w:bodyDiv w:val="1"/>
      <w:marLeft w:val="0"/>
      <w:marRight w:val="0"/>
      <w:marTop w:val="0"/>
      <w:marBottom w:val="0"/>
      <w:divBdr>
        <w:top w:val="none" w:sz="0" w:space="0" w:color="auto"/>
        <w:left w:val="none" w:sz="0" w:space="0" w:color="auto"/>
        <w:bottom w:val="none" w:sz="0" w:space="0" w:color="auto"/>
        <w:right w:val="none" w:sz="0" w:space="0" w:color="auto"/>
      </w:divBdr>
    </w:div>
    <w:div w:id="135518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E306F-24FA-417F-88CC-DB3EE5A80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4456</Words>
  <Characters>24395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28794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zhu</cp:lastModifiedBy>
  <cp:revision>2</cp:revision>
  <cp:lastPrinted>2009-11-30T18:10:00Z</cp:lastPrinted>
  <dcterms:created xsi:type="dcterms:W3CDTF">2012-02-16T15:57:00Z</dcterms:created>
  <dcterms:modified xsi:type="dcterms:W3CDTF">2012-02-16T15:57:00Z</dcterms:modified>
</cp:coreProperties>
</file>